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66C9" w14:textId="77777777" w:rsidR="00D249BF" w:rsidRDefault="00D249BF"/>
    <w:p w14:paraId="7897188A" w14:textId="77777777" w:rsidR="00D249BF" w:rsidRDefault="00D249BF"/>
    <w:p w14:paraId="57955926" w14:textId="77777777" w:rsidR="00D249BF" w:rsidRDefault="00D249BF"/>
    <w:p w14:paraId="42253EF7" w14:textId="43E74C47" w:rsidR="00B849BE" w:rsidRDefault="00B849BE">
      <w:pPr>
        <w:rPr>
          <w:sz w:val="40"/>
          <w:szCs w:val="40"/>
        </w:rPr>
      </w:pPr>
    </w:p>
    <w:p w14:paraId="4914AFF0" w14:textId="54989CF3" w:rsidR="00734474" w:rsidRDefault="3ACD48BC">
      <w:pPr>
        <w:rPr>
          <w:rFonts w:ascii="Calibri Light" w:hAnsi="Calibri Light"/>
          <w:sz w:val="40"/>
          <w:szCs w:val="40"/>
        </w:rPr>
      </w:pPr>
      <w:r w:rsidRPr="3ACD48BC">
        <w:rPr>
          <w:rFonts w:ascii="Calibri Light" w:eastAsia="Calibri Light" w:hAnsi="Calibri Light" w:cs="Calibri Light"/>
          <w:sz w:val="40"/>
          <w:szCs w:val="40"/>
        </w:rPr>
        <w:t xml:space="preserve">This </w:t>
      </w:r>
      <w:r w:rsidRPr="3ACD48BC">
        <w:rPr>
          <w:rFonts w:ascii="Calibri Light" w:eastAsia="Calibri Light" w:hAnsi="Calibri Light" w:cs="Calibri Light"/>
          <w:b/>
          <w:bCs/>
          <w:sz w:val="40"/>
          <w:szCs w:val="40"/>
        </w:rPr>
        <w:t>Work Programme</w:t>
      </w:r>
      <w:r w:rsidRPr="3ACD48BC">
        <w:rPr>
          <w:rFonts w:ascii="Calibri Light" w:eastAsia="Calibri Light" w:hAnsi="Calibri Light" w:cs="Calibri Light"/>
          <w:sz w:val="40"/>
          <w:szCs w:val="40"/>
        </w:rPr>
        <w:t xml:space="preserve"> replaces previous </w:t>
      </w:r>
      <w:r w:rsidRPr="3ACD48BC">
        <w:rPr>
          <w:rFonts w:ascii="Calibri Light" w:eastAsia="Calibri Light" w:hAnsi="Calibri Light" w:cs="Calibri Light"/>
          <w:i/>
          <w:iCs/>
          <w:sz w:val="40"/>
          <w:szCs w:val="40"/>
        </w:rPr>
        <w:t>Network Plan</w:t>
      </w:r>
      <w:r w:rsidRPr="3ACD48BC">
        <w:rPr>
          <w:rFonts w:ascii="Calibri Light" w:eastAsia="Calibri Light" w:hAnsi="Calibri Light" w:cs="Calibri Light"/>
          <w:sz w:val="40"/>
          <w:szCs w:val="40"/>
        </w:rPr>
        <w:t xml:space="preserve"> and sits below the new </w:t>
      </w:r>
      <w:r w:rsidRPr="3ACD48BC">
        <w:rPr>
          <w:rFonts w:ascii="Calibri Light" w:eastAsia="Calibri Light" w:hAnsi="Calibri Light" w:cs="Calibri Light"/>
          <w:b/>
          <w:bCs/>
          <w:sz w:val="40"/>
          <w:szCs w:val="40"/>
        </w:rPr>
        <w:t>Strategy</w:t>
      </w:r>
      <w:r w:rsidRPr="3ACD48BC">
        <w:rPr>
          <w:rFonts w:ascii="Calibri Light" w:eastAsia="Calibri Light" w:hAnsi="Calibri Light" w:cs="Calibri Light"/>
          <w:sz w:val="40"/>
          <w:szCs w:val="40"/>
        </w:rPr>
        <w:t xml:space="preserve"> (2016-19) and </w:t>
      </w:r>
      <w:r w:rsidRPr="3ACD48BC">
        <w:rPr>
          <w:rFonts w:ascii="Calibri Light" w:eastAsia="Calibri Light" w:hAnsi="Calibri Light" w:cs="Calibri Light"/>
          <w:b/>
          <w:bCs/>
          <w:sz w:val="40"/>
          <w:szCs w:val="40"/>
        </w:rPr>
        <w:t>Operational Plan</w:t>
      </w:r>
      <w:r w:rsidRPr="3ACD48BC">
        <w:rPr>
          <w:rFonts w:ascii="Calibri Light" w:eastAsia="Calibri Light" w:hAnsi="Calibri Light" w:cs="Calibri Light"/>
          <w:sz w:val="40"/>
          <w:szCs w:val="40"/>
        </w:rPr>
        <w:t xml:space="preserve">. </w:t>
      </w:r>
    </w:p>
    <w:p w14:paraId="0EEB07A4" w14:textId="77777777" w:rsidR="00AF6432" w:rsidRDefault="00AF6432">
      <w:pPr>
        <w:rPr>
          <w:rFonts w:ascii="Calibri Light" w:hAnsi="Calibri Light"/>
          <w:sz w:val="40"/>
          <w:szCs w:val="40"/>
        </w:rPr>
      </w:pPr>
    </w:p>
    <w:p w14:paraId="4CECCB4B" w14:textId="45396564" w:rsidR="00734474" w:rsidRDefault="3ACD48BC">
      <w:pPr>
        <w:rPr>
          <w:rFonts w:ascii="Calibri Light" w:hAnsi="Calibri Light"/>
          <w:sz w:val="40"/>
          <w:szCs w:val="40"/>
        </w:rPr>
      </w:pPr>
      <w:r w:rsidRPr="3ACD48BC">
        <w:rPr>
          <w:rFonts w:ascii="Calibri Light" w:eastAsia="Calibri Light" w:hAnsi="Calibri Light" w:cs="Calibri Light"/>
          <w:sz w:val="40"/>
          <w:szCs w:val="40"/>
        </w:rPr>
        <w:t xml:space="preserve">The </w:t>
      </w:r>
      <w:r w:rsidRPr="3ACD48BC">
        <w:rPr>
          <w:rFonts w:ascii="Calibri Light" w:eastAsia="Calibri Light" w:hAnsi="Calibri Light" w:cs="Calibri Light"/>
          <w:b/>
          <w:bCs/>
          <w:sz w:val="40"/>
          <w:szCs w:val="40"/>
        </w:rPr>
        <w:t xml:space="preserve">Strategy </w:t>
      </w:r>
      <w:r w:rsidRPr="3ACD48BC">
        <w:rPr>
          <w:rFonts w:ascii="Calibri Light" w:eastAsia="Calibri Light" w:hAnsi="Calibri Light" w:cs="Calibri Light"/>
          <w:sz w:val="40"/>
          <w:szCs w:val="40"/>
        </w:rPr>
        <w:t xml:space="preserve">sets out in broad terms what the Network aims to do. </w:t>
      </w:r>
    </w:p>
    <w:p w14:paraId="7E54B932" w14:textId="77777777" w:rsidR="00AF6432" w:rsidRDefault="00AF6432">
      <w:pPr>
        <w:rPr>
          <w:rFonts w:ascii="Calibri Light" w:hAnsi="Calibri Light"/>
          <w:sz w:val="40"/>
          <w:szCs w:val="40"/>
        </w:rPr>
      </w:pPr>
    </w:p>
    <w:p w14:paraId="3BB17A7A" w14:textId="7871CB3B" w:rsidR="003D0984" w:rsidRDefault="3ACD48BC">
      <w:pPr>
        <w:rPr>
          <w:rFonts w:ascii="Calibri Light" w:hAnsi="Calibri Light"/>
          <w:sz w:val="40"/>
          <w:szCs w:val="40"/>
        </w:rPr>
      </w:pPr>
      <w:r w:rsidRPr="3ACD48BC">
        <w:rPr>
          <w:rFonts w:ascii="Calibri Light" w:eastAsia="Calibri Light" w:hAnsi="Calibri Light" w:cs="Calibri Light"/>
          <w:sz w:val="40"/>
          <w:szCs w:val="40"/>
        </w:rPr>
        <w:t xml:space="preserve">The </w:t>
      </w:r>
      <w:r w:rsidRPr="3ACD48BC">
        <w:rPr>
          <w:rFonts w:ascii="Calibri Light" w:eastAsia="Calibri Light" w:hAnsi="Calibri Light" w:cs="Calibri Light"/>
          <w:b/>
          <w:bCs/>
          <w:sz w:val="40"/>
          <w:szCs w:val="40"/>
        </w:rPr>
        <w:t>Operational Plan</w:t>
      </w:r>
      <w:r w:rsidRPr="3ACD48BC">
        <w:rPr>
          <w:rFonts w:ascii="Calibri Light" w:eastAsia="Calibri Light" w:hAnsi="Calibri Light" w:cs="Calibri Light"/>
          <w:sz w:val="40"/>
          <w:szCs w:val="40"/>
        </w:rPr>
        <w:t xml:space="preserve"> sets out what is required to achieve our strategic objectives over 3 years; identifies the responsible players (members, groups, Board, staff); the relevant KPIs and baseline targets, and, via feedback from key players in the network, assesses strategic progress for the Board’s overview and for Members’ information, every 6 months.   </w:t>
      </w:r>
    </w:p>
    <w:p w14:paraId="3D6C9022" w14:textId="77777777" w:rsidR="001E28F1" w:rsidRDefault="001E28F1">
      <w:pPr>
        <w:rPr>
          <w:rFonts w:ascii="Calibri Light" w:hAnsi="Calibri Light"/>
          <w:sz w:val="40"/>
          <w:szCs w:val="40"/>
        </w:rPr>
      </w:pPr>
    </w:p>
    <w:p w14:paraId="7B964353" w14:textId="161D787E" w:rsidR="001E28F1" w:rsidRDefault="3ACD48BC">
      <w:pPr>
        <w:rPr>
          <w:rFonts w:ascii="Calibri Light" w:hAnsi="Calibri Light"/>
          <w:sz w:val="40"/>
          <w:szCs w:val="40"/>
        </w:rPr>
      </w:pPr>
      <w:r w:rsidRPr="3ACD48BC">
        <w:rPr>
          <w:rFonts w:ascii="Calibri Light" w:eastAsia="Calibri Light" w:hAnsi="Calibri Light" w:cs="Calibri Light"/>
          <w:sz w:val="40"/>
          <w:szCs w:val="40"/>
        </w:rPr>
        <w:t xml:space="preserve">This annual </w:t>
      </w:r>
      <w:r w:rsidRPr="3ACD48BC">
        <w:rPr>
          <w:rFonts w:ascii="Calibri Light" w:eastAsia="Calibri Light" w:hAnsi="Calibri Light" w:cs="Calibri Light"/>
          <w:b/>
          <w:bCs/>
          <w:sz w:val="40"/>
          <w:szCs w:val="40"/>
        </w:rPr>
        <w:t>Work Programme</w:t>
      </w:r>
      <w:r w:rsidRPr="3ACD48BC">
        <w:rPr>
          <w:rFonts w:ascii="Calibri Light" w:eastAsia="Calibri Light" w:hAnsi="Calibri Light" w:cs="Calibri Light"/>
          <w:sz w:val="40"/>
          <w:szCs w:val="40"/>
        </w:rPr>
        <w:t xml:space="preserve"> sets out the planned </w:t>
      </w:r>
      <w:r w:rsidRPr="3ACD48BC">
        <w:rPr>
          <w:rFonts w:ascii="Calibri Light" w:eastAsia="Calibri Light" w:hAnsi="Calibri Light" w:cs="Calibri Light"/>
          <w:i/>
          <w:iCs/>
          <w:sz w:val="40"/>
          <w:szCs w:val="40"/>
        </w:rPr>
        <w:t>activities</w:t>
      </w:r>
      <w:r w:rsidRPr="3ACD48BC">
        <w:rPr>
          <w:rFonts w:ascii="Calibri Light" w:eastAsia="Calibri Light" w:hAnsi="Calibri Light" w:cs="Calibri Light"/>
          <w:sz w:val="40"/>
          <w:szCs w:val="40"/>
        </w:rPr>
        <w:t xml:space="preserve"> each LINK group and subgroup, and the regular cycle of meetings, workshops, receptions and strategic liaison.  Progress is reported every 6 months. </w:t>
      </w:r>
    </w:p>
    <w:p w14:paraId="31885A88" w14:textId="7F52780F" w:rsidR="00734474" w:rsidRDefault="00734474">
      <w:pPr>
        <w:rPr>
          <w:rFonts w:ascii="Calibri Light" w:hAnsi="Calibri Light"/>
          <w:sz w:val="40"/>
          <w:szCs w:val="40"/>
        </w:rPr>
      </w:pPr>
    </w:p>
    <w:p w14:paraId="46F0EC61" w14:textId="211547A0" w:rsidR="00D411BA" w:rsidRDefault="3ACD48BC">
      <w:pPr>
        <w:rPr>
          <w:rFonts w:ascii="Calibri Light" w:hAnsi="Calibri Light"/>
          <w:sz w:val="40"/>
          <w:szCs w:val="40"/>
        </w:rPr>
      </w:pPr>
      <w:r w:rsidRPr="3ACD48BC">
        <w:rPr>
          <w:rFonts w:ascii="Calibri Light" w:eastAsia="Calibri Light" w:hAnsi="Calibri Light" w:cs="Calibri Light"/>
          <w:sz w:val="40"/>
          <w:szCs w:val="40"/>
        </w:rPr>
        <w:t xml:space="preserve">The Strategic Planning in November 2015 agreed to move from the older Task Force model to a new </w:t>
      </w:r>
      <w:r w:rsidRPr="3ACD48BC">
        <w:rPr>
          <w:rFonts w:ascii="Calibri Light" w:eastAsia="Calibri Light" w:hAnsi="Calibri Light" w:cs="Calibri Light"/>
          <w:b/>
          <w:bCs/>
          <w:sz w:val="40"/>
          <w:szCs w:val="40"/>
        </w:rPr>
        <w:t xml:space="preserve">Group </w:t>
      </w:r>
      <w:bookmarkStart w:id="0" w:name="_GoBack"/>
      <w:bookmarkEnd w:id="0"/>
      <w:r w:rsidRPr="3ACD48BC">
        <w:rPr>
          <w:rFonts w:ascii="Calibri Light" w:eastAsia="Calibri Light" w:hAnsi="Calibri Light" w:cs="Calibri Light"/>
          <w:b/>
          <w:bCs/>
          <w:sz w:val="40"/>
          <w:szCs w:val="40"/>
        </w:rPr>
        <w:t>&amp; Subgroup</w:t>
      </w:r>
      <w:r w:rsidRPr="3ACD48BC">
        <w:rPr>
          <w:rFonts w:ascii="Calibri Light" w:eastAsia="Calibri Light" w:hAnsi="Calibri Light" w:cs="Calibri Light"/>
          <w:sz w:val="40"/>
          <w:szCs w:val="40"/>
        </w:rPr>
        <w:t xml:space="preserve"> structure with 2016-17 as a transition year.  Some of the previous TFs have become Groups, others have become subgroups contributing to 1 or more of the 6 Groups. All outputs will be released under the auspices of one of these Groups.   </w:t>
      </w:r>
    </w:p>
    <w:p w14:paraId="3B700E2F" w14:textId="77777777" w:rsidR="00E72B94" w:rsidRDefault="00E72B94">
      <w:pPr>
        <w:rPr>
          <w:rFonts w:ascii="Calibri Light" w:hAnsi="Calibri Light"/>
          <w:sz w:val="40"/>
          <w:szCs w:val="40"/>
        </w:rPr>
      </w:pPr>
    </w:p>
    <w:p w14:paraId="70A44522" w14:textId="7FF73A57" w:rsidR="00AF6432" w:rsidRDefault="3ACD48BC">
      <w:pPr>
        <w:rPr>
          <w:rFonts w:ascii="Calibri Light" w:hAnsi="Calibri Light"/>
          <w:sz w:val="40"/>
          <w:szCs w:val="40"/>
        </w:rPr>
      </w:pPr>
      <w:r w:rsidRPr="3ACD48BC">
        <w:rPr>
          <w:rFonts w:ascii="Calibri Light" w:eastAsia="Calibri Light" w:hAnsi="Calibri Light" w:cs="Calibri Light"/>
          <w:b/>
          <w:bCs/>
          <w:sz w:val="40"/>
          <w:szCs w:val="40"/>
        </w:rPr>
        <w:t>Forums</w:t>
      </w:r>
      <w:r w:rsidRPr="3ACD48BC">
        <w:rPr>
          <w:rFonts w:ascii="Calibri Light" w:eastAsia="Calibri Light" w:hAnsi="Calibri Light" w:cs="Calibri Light"/>
          <w:sz w:val="40"/>
          <w:szCs w:val="40"/>
        </w:rPr>
        <w:t xml:space="preserve"> continue to operate as before as a valuable means of information sharing and capacity building for their members, and may be consulted by Groups for input and expertise. Forums do not need to submit plans if no action is planned, and are included for information. </w:t>
      </w:r>
    </w:p>
    <w:p w14:paraId="366EE186" w14:textId="77777777" w:rsidR="004C4FAF" w:rsidRDefault="004C4FAF">
      <w:pPr>
        <w:rPr>
          <w:rFonts w:ascii="Calibri Light" w:hAnsi="Calibri Light"/>
          <w:sz w:val="40"/>
          <w:szCs w:val="40"/>
        </w:rPr>
      </w:pPr>
    </w:p>
    <w:p w14:paraId="2804DFA4" w14:textId="77777777" w:rsidR="004C4FAF" w:rsidRDefault="004C4FAF">
      <w:pPr>
        <w:rPr>
          <w:rFonts w:ascii="Calibri Light" w:hAnsi="Calibri Light"/>
          <w:sz w:val="40"/>
          <w:szCs w:val="40"/>
        </w:rPr>
      </w:pPr>
    </w:p>
    <w:p w14:paraId="641B26DA" w14:textId="68FD0FB4" w:rsidR="00704A1E" w:rsidRPr="00B849BE" w:rsidRDefault="00E72B94">
      <w:pPr>
        <w:rPr>
          <w:rFonts w:ascii="Calibri Light" w:hAnsi="Calibri Light"/>
          <w:sz w:val="40"/>
          <w:szCs w:val="40"/>
        </w:rPr>
      </w:pPr>
      <w:r>
        <w:rPr>
          <w:rFonts w:ascii="Calibri Light" w:hAnsi="Calibri Light"/>
          <w:sz w:val="40"/>
          <w:szCs w:val="40"/>
        </w:rPr>
        <w:t xml:space="preserve">  </w:t>
      </w:r>
      <w:r w:rsidR="00D411BA">
        <w:rPr>
          <w:rFonts w:ascii="Calibri Light" w:hAnsi="Calibri Light"/>
          <w:sz w:val="40"/>
          <w:szCs w:val="40"/>
        </w:rPr>
        <w:t xml:space="preserve"> </w:t>
      </w:r>
      <w:r w:rsidR="00704A1E" w:rsidRPr="00B849BE">
        <w:rPr>
          <w:rFonts w:ascii="Calibri Light" w:hAnsi="Calibri Light"/>
          <w:sz w:val="40"/>
          <w:szCs w:val="40"/>
        </w:rPr>
        <w:t xml:space="preserve"> </w:t>
      </w:r>
    </w:p>
    <w:p w14:paraId="3429AB9F" w14:textId="77777777" w:rsidR="00704A1E" w:rsidRPr="00B849BE" w:rsidRDefault="00704A1E">
      <w:pPr>
        <w:rPr>
          <w:rFonts w:ascii="Calibri Light" w:hAnsi="Calibri Light"/>
          <w:sz w:val="40"/>
          <w:szCs w:val="40"/>
        </w:rPr>
      </w:pPr>
    </w:p>
    <w:p w14:paraId="59FC20D4" w14:textId="77777777" w:rsidR="00704A1E" w:rsidRPr="00B849BE" w:rsidRDefault="00704A1E">
      <w:pPr>
        <w:rPr>
          <w:rFonts w:ascii="Calibri Light" w:hAnsi="Calibri Light"/>
          <w:sz w:val="40"/>
          <w:szCs w:val="40"/>
        </w:rPr>
      </w:pPr>
      <w:r w:rsidRPr="00B849BE">
        <w:rPr>
          <w:rFonts w:ascii="Calibri Light" w:hAnsi="Calibri Light"/>
          <w:sz w:val="40"/>
          <w:szCs w:val="40"/>
        </w:rPr>
        <w:br w:type="page"/>
      </w:r>
    </w:p>
    <w:p w14:paraId="1102B029" w14:textId="395A5859" w:rsidR="00D249BF" w:rsidRPr="00D249BF" w:rsidRDefault="00704A1E">
      <w:pPr>
        <w:rPr>
          <w:sz w:val="40"/>
          <w:szCs w:val="40"/>
        </w:rPr>
      </w:pPr>
      <w:r>
        <w:rPr>
          <w:sz w:val="40"/>
          <w:szCs w:val="40"/>
        </w:rPr>
        <w:lastRenderedPageBreak/>
        <w:t xml:space="preserve">   </w:t>
      </w:r>
    </w:p>
    <w:p w14:paraId="4A857FAA" w14:textId="77777777" w:rsidR="0083045F" w:rsidRDefault="0083045F" w:rsidP="000412E9"/>
    <w:p w14:paraId="1102B02A" w14:textId="77777777" w:rsidR="0083045F" w:rsidRPr="008F07FC" w:rsidRDefault="3ACD48BC" w:rsidP="000412E9">
      <w:pPr>
        <w:rPr>
          <w:rFonts w:ascii="Verdana" w:hAnsi="Verdana" w:cs="Arial"/>
          <w:b/>
          <w:sz w:val="18"/>
          <w:szCs w:val="18"/>
        </w:rPr>
      </w:pPr>
      <w:r w:rsidRPr="3ACD48BC">
        <w:rPr>
          <w:rFonts w:ascii="Verdana,Arial" w:eastAsia="Verdana,Arial" w:hAnsi="Verdana,Arial" w:cs="Verdana,Arial"/>
          <w:b/>
          <w:bCs/>
          <w:sz w:val="18"/>
          <w:szCs w:val="18"/>
        </w:rPr>
        <w:t xml:space="preserve">KEY to ACRONYMS </w:t>
      </w:r>
    </w:p>
    <w:p w14:paraId="1102B02B" w14:textId="77777777" w:rsidR="0083045F" w:rsidRPr="008F07FC" w:rsidRDefault="0083045F" w:rsidP="000412E9">
      <w:pPr>
        <w:rPr>
          <w:rFonts w:ascii="Verdana" w:hAnsi="Verdana" w:cs="Arial"/>
          <w:b/>
          <w:sz w:val="18"/>
          <w:szCs w:val="18"/>
        </w:rPr>
      </w:pPr>
    </w:p>
    <w:p w14:paraId="1102B02C" w14:textId="77777777" w:rsidR="0083045F" w:rsidRPr="008F07FC" w:rsidRDefault="0083045F" w:rsidP="000412E9">
      <w:pPr>
        <w:rPr>
          <w:rFonts w:ascii="Verdana" w:hAnsi="Verdana" w:cs="Arial"/>
          <w:b/>
          <w:sz w:val="18"/>
          <w:szCs w:val="18"/>
        </w:rPr>
      </w:pPr>
    </w:p>
    <w:tbl>
      <w:tblPr>
        <w:tblW w:w="2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665"/>
        <w:gridCol w:w="367"/>
        <w:gridCol w:w="1658"/>
        <w:gridCol w:w="8809"/>
      </w:tblGrid>
      <w:tr w:rsidR="004755C9" w:rsidRPr="008F07FC" w14:paraId="1102B033" w14:textId="77777777" w:rsidTr="3ACD48BC">
        <w:tc>
          <w:tcPr>
            <w:tcW w:w="1836" w:type="dxa"/>
          </w:tcPr>
          <w:p w14:paraId="1102B02D" w14:textId="77777777" w:rsidR="004755C9" w:rsidRPr="006A5FB7" w:rsidRDefault="3ACD48BC" w:rsidP="000412E9">
            <w:pPr>
              <w:rPr>
                <w:rFonts w:asciiTheme="minorHAnsi" w:hAnsiTheme="minorHAnsi" w:cs="Arial"/>
                <w:color w:val="000000"/>
              </w:rPr>
            </w:pPr>
            <w:r w:rsidRPr="3ACD48BC">
              <w:rPr>
                <w:rFonts w:asciiTheme="minorHAnsi" w:eastAsiaTheme="minorEastAsia" w:hAnsiTheme="minorHAnsi" w:cstheme="minorBidi"/>
                <w:color w:val="000000" w:themeColor="text1"/>
              </w:rPr>
              <w:t>MBs</w:t>
            </w:r>
          </w:p>
        </w:tc>
        <w:tc>
          <w:tcPr>
            <w:tcW w:w="7665" w:type="dxa"/>
          </w:tcPr>
          <w:p w14:paraId="1102B02E" w14:textId="77777777" w:rsidR="004755C9" w:rsidRPr="006A5FB7" w:rsidRDefault="3ACD48BC" w:rsidP="000412E9">
            <w:pPr>
              <w:rPr>
                <w:rFonts w:asciiTheme="minorHAnsi" w:hAnsiTheme="minorHAnsi" w:cs="Arial"/>
              </w:rPr>
            </w:pPr>
            <w:r w:rsidRPr="3ACD48BC">
              <w:rPr>
                <w:rFonts w:asciiTheme="minorHAnsi" w:eastAsiaTheme="minorEastAsia" w:hAnsiTheme="minorHAnsi" w:cstheme="minorBidi"/>
              </w:rPr>
              <w:t>Member Bodies (of LINK)</w:t>
            </w:r>
          </w:p>
          <w:p w14:paraId="1102B02F" w14:textId="77777777" w:rsidR="004755C9" w:rsidRPr="006A5FB7" w:rsidRDefault="004755C9" w:rsidP="000412E9">
            <w:pPr>
              <w:rPr>
                <w:rFonts w:asciiTheme="minorHAnsi" w:hAnsiTheme="minorHAnsi" w:cs="Arial"/>
              </w:rPr>
            </w:pPr>
          </w:p>
        </w:tc>
        <w:tc>
          <w:tcPr>
            <w:tcW w:w="367" w:type="dxa"/>
          </w:tcPr>
          <w:p w14:paraId="1102B030" w14:textId="77777777" w:rsidR="004755C9" w:rsidRPr="006A5FB7" w:rsidRDefault="004755C9" w:rsidP="000412E9">
            <w:pPr>
              <w:rPr>
                <w:rFonts w:asciiTheme="minorHAnsi" w:hAnsiTheme="minorHAnsi" w:cs="Arial"/>
              </w:rPr>
            </w:pPr>
          </w:p>
        </w:tc>
        <w:tc>
          <w:tcPr>
            <w:tcW w:w="10467" w:type="dxa"/>
            <w:gridSpan w:val="2"/>
          </w:tcPr>
          <w:p w14:paraId="5A547292" w14:textId="27CA5393" w:rsidR="004755C9" w:rsidRPr="004755C9" w:rsidRDefault="3ACD48BC" w:rsidP="004755C9">
            <w:pPr>
              <w:jc w:val="center"/>
              <w:rPr>
                <w:rFonts w:asciiTheme="minorHAnsi" w:hAnsiTheme="minorHAnsi" w:cs="Arial"/>
                <w:b/>
              </w:rPr>
            </w:pPr>
            <w:r w:rsidRPr="3ACD48BC">
              <w:rPr>
                <w:rFonts w:asciiTheme="minorHAnsi" w:eastAsiaTheme="minorEastAsia" w:hAnsiTheme="minorHAnsi" w:cstheme="minorBidi"/>
                <w:b/>
                <w:bCs/>
              </w:rPr>
              <w:t>Strategic Groups</w:t>
            </w:r>
          </w:p>
          <w:p w14:paraId="1102B032" w14:textId="794800D2" w:rsidR="004755C9" w:rsidRPr="006A5FB7" w:rsidRDefault="004755C9" w:rsidP="004755C9">
            <w:pPr>
              <w:jc w:val="center"/>
              <w:rPr>
                <w:rFonts w:asciiTheme="minorHAnsi" w:hAnsiTheme="minorHAnsi" w:cs="Arial"/>
              </w:rPr>
            </w:pPr>
          </w:p>
        </w:tc>
      </w:tr>
      <w:tr w:rsidR="004755C9" w:rsidRPr="008F07FC" w14:paraId="1102B03A" w14:textId="77777777" w:rsidTr="3ACD48BC">
        <w:tc>
          <w:tcPr>
            <w:tcW w:w="1836" w:type="dxa"/>
          </w:tcPr>
          <w:p w14:paraId="1102B034" w14:textId="77777777" w:rsidR="004755C9" w:rsidRPr="006A5FB7" w:rsidRDefault="3ACD48BC" w:rsidP="004755C9">
            <w:pPr>
              <w:rPr>
                <w:rFonts w:asciiTheme="minorHAnsi" w:hAnsiTheme="minorHAnsi" w:cs="Arial"/>
              </w:rPr>
            </w:pPr>
            <w:r w:rsidRPr="3ACD48BC">
              <w:rPr>
                <w:rFonts w:asciiTheme="minorHAnsi" w:eastAsiaTheme="minorEastAsia" w:hAnsiTheme="minorHAnsi" w:cstheme="minorBidi"/>
                <w:color w:val="0000FF"/>
              </w:rPr>
              <w:t>Reps</w:t>
            </w:r>
          </w:p>
        </w:tc>
        <w:tc>
          <w:tcPr>
            <w:tcW w:w="7665" w:type="dxa"/>
          </w:tcPr>
          <w:p w14:paraId="1102B035" w14:textId="77777777"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The main Representatives appointed to LINK by the member organizations</w:t>
            </w:r>
          </w:p>
          <w:p w14:paraId="1102B036" w14:textId="77777777" w:rsidR="004755C9" w:rsidRPr="006A5FB7" w:rsidRDefault="004755C9" w:rsidP="004755C9">
            <w:pPr>
              <w:rPr>
                <w:rFonts w:asciiTheme="minorHAnsi" w:hAnsiTheme="minorHAnsi" w:cs="Arial"/>
              </w:rPr>
            </w:pPr>
            <w:r w:rsidRPr="006A5FB7">
              <w:rPr>
                <w:rFonts w:asciiTheme="minorHAnsi" w:hAnsiTheme="minorHAnsi" w:cs="Arial"/>
              </w:rPr>
              <w:t xml:space="preserve"> </w:t>
            </w:r>
          </w:p>
        </w:tc>
        <w:tc>
          <w:tcPr>
            <w:tcW w:w="367" w:type="dxa"/>
          </w:tcPr>
          <w:p w14:paraId="1102B037" w14:textId="77777777" w:rsidR="004755C9" w:rsidRPr="006A5FB7" w:rsidRDefault="004755C9" w:rsidP="004755C9">
            <w:pPr>
              <w:rPr>
                <w:rFonts w:asciiTheme="minorHAnsi" w:hAnsiTheme="minorHAnsi" w:cs="Arial"/>
              </w:rPr>
            </w:pPr>
          </w:p>
        </w:tc>
        <w:tc>
          <w:tcPr>
            <w:tcW w:w="1658" w:type="dxa"/>
          </w:tcPr>
          <w:p w14:paraId="1102B038" w14:textId="3CA549D2" w:rsidR="004755C9" w:rsidRPr="006A5FB7" w:rsidRDefault="3ACD48BC" w:rsidP="004755C9">
            <w:pPr>
              <w:rPr>
                <w:rFonts w:asciiTheme="minorHAnsi" w:hAnsiTheme="minorHAnsi" w:cs="Arial"/>
                <w:color w:val="00B050"/>
              </w:rPr>
            </w:pPr>
            <w:r w:rsidRPr="3ACD48BC">
              <w:rPr>
                <w:rFonts w:asciiTheme="minorHAnsi" w:eastAsiaTheme="minorEastAsia" w:hAnsiTheme="minorHAnsi" w:cstheme="minorBidi"/>
                <w:color w:val="00B050"/>
              </w:rPr>
              <w:t>Ecs</w:t>
            </w:r>
          </w:p>
        </w:tc>
        <w:tc>
          <w:tcPr>
            <w:tcW w:w="8809" w:type="dxa"/>
          </w:tcPr>
          <w:p w14:paraId="1102B039" w14:textId="428B331E"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 xml:space="preserve">Economics Group </w:t>
            </w:r>
          </w:p>
        </w:tc>
      </w:tr>
      <w:tr w:rsidR="004755C9" w:rsidRPr="008F07FC" w14:paraId="1102B041" w14:textId="77777777" w:rsidTr="3ACD48BC">
        <w:tc>
          <w:tcPr>
            <w:tcW w:w="1836" w:type="dxa"/>
          </w:tcPr>
          <w:p w14:paraId="1102B03B" w14:textId="7E61CDAD" w:rsidR="004755C9" w:rsidRPr="006A5FB7" w:rsidRDefault="3ACD48BC" w:rsidP="004755C9">
            <w:pPr>
              <w:rPr>
                <w:rFonts w:asciiTheme="minorHAnsi" w:hAnsiTheme="minorHAnsi" w:cs="Arial"/>
                <w:color w:val="FF6600"/>
              </w:rPr>
            </w:pPr>
            <w:r w:rsidRPr="3ACD48BC">
              <w:rPr>
                <w:rFonts w:asciiTheme="minorHAnsi" w:eastAsiaTheme="minorEastAsia" w:hAnsiTheme="minorHAnsi" w:cstheme="minorBidi"/>
                <w:color w:val="FF6600"/>
              </w:rPr>
              <w:t>GC/GVC</w:t>
            </w:r>
          </w:p>
        </w:tc>
        <w:tc>
          <w:tcPr>
            <w:tcW w:w="7665" w:type="dxa"/>
          </w:tcPr>
          <w:p w14:paraId="1102B03C" w14:textId="54031258"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Conveners and Vice Conveners of the Groups</w:t>
            </w:r>
          </w:p>
          <w:p w14:paraId="1102B03D" w14:textId="77777777" w:rsidR="004755C9" w:rsidRPr="006A5FB7" w:rsidRDefault="004755C9" w:rsidP="004755C9">
            <w:pPr>
              <w:rPr>
                <w:rFonts w:asciiTheme="minorHAnsi" w:hAnsiTheme="minorHAnsi" w:cs="Arial"/>
              </w:rPr>
            </w:pPr>
          </w:p>
        </w:tc>
        <w:tc>
          <w:tcPr>
            <w:tcW w:w="367" w:type="dxa"/>
          </w:tcPr>
          <w:p w14:paraId="1102B03E" w14:textId="77777777" w:rsidR="004755C9" w:rsidRPr="006A5FB7" w:rsidRDefault="004755C9" w:rsidP="004755C9">
            <w:pPr>
              <w:rPr>
                <w:rFonts w:asciiTheme="minorHAnsi" w:hAnsiTheme="minorHAnsi" w:cs="Arial"/>
              </w:rPr>
            </w:pPr>
          </w:p>
        </w:tc>
        <w:tc>
          <w:tcPr>
            <w:tcW w:w="1658" w:type="dxa"/>
          </w:tcPr>
          <w:p w14:paraId="1102B03F" w14:textId="1B80E187" w:rsidR="004755C9" w:rsidRPr="006A5FB7" w:rsidRDefault="3ACD48BC" w:rsidP="0051047E">
            <w:pPr>
              <w:rPr>
                <w:rFonts w:asciiTheme="minorHAnsi" w:hAnsiTheme="minorHAnsi" w:cs="Arial"/>
                <w:color w:val="00B050"/>
              </w:rPr>
            </w:pPr>
            <w:r w:rsidRPr="3ACD48BC">
              <w:rPr>
                <w:rFonts w:asciiTheme="minorHAnsi" w:eastAsiaTheme="minorEastAsia" w:hAnsiTheme="minorHAnsi" w:cstheme="minorBidi"/>
                <w:color w:val="00B050"/>
              </w:rPr>
              <w:t>Gov</w:t>
            </w:r>
          </w:p>
        </w:tc>
        <w:tc>
          <w:tcPr>
            <w:tcW w:w="8809" w:type="dxa"/>
          </w:tcPr>
          <w:p w14:paraId="1102B040" w14:textId="41769C95"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Governance Group</w:t>
            </w:r>
          </w:p>
        </w:tc>
      </w:tr>
      <w:tr w:rsidR="004755C9" w:rsidRPr="008F07FC" w14:paraId="370FE351" w14:textId="77777777" w:rsidTr="3ACD48BC">
        <w:tc>
          <w:tcPr>
            <w:tcW w:w="1836" w:type="dxa"/>
          </w:tcPr>
          <w:p w14:paraId="37C26999" w14:textId="4550A27E" w:rsidR="004755C9" w:rsidRPr="006A5FB7" w:rsidRDefault="3ACD48BC" w:rsidP="004755C9">
            <w:pPr>
              <w:rPr>
                <w:rFonts w:asciiTheme="minorHAnsi" w:hAnsiTheme="minorHAnsi" w:cs="Arial"/>
                <w:color w:val="FF6600"/>
              </w:rPr>
            </w:pPr>
            <w:r w:rsidRPr="3ACD48BC">
              <w:rPr>
                <w:rFonts w:asciiTheme="minorHAnsi" w:eastAsiaTheme="minorEastAsia" w:hAnsiTheme="minorHAnsi" w:cstheme="minorBidi"/>
                <w:color w:val="FF6600"/>
              </w:rPr>
              <w:t>SGL/SGLD/FL/FD</w:t>
            </w:r>
          </w:p>
        </w:tc>
        <w:tc>
          <w:tcPr>
            <w:tcW w:w="7665" w:type="dxa"/>
          </w:tcPr>
          <w:p w14:paraId="3859E53B" w14:textId="20F0959B"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Leaders and Deputes of the SubGroups and Forums</w:t>
            </w:r>
          </w:p>
        </w:tc>
        <w:tc>
          <w:tcPr>
            <w:tcW w:w="367" w:type="dxa"/>
          </w:tcPr>
          <w:p w14:paraId="6BBBC952" w14:textId="77777777" w:rsidR="004755C9" w:rsidRPr="006A5FB7" w:rsidRDefault="004755C9" w:rsidP="004755C9">
            <w:pPr>
              <w:rPr>
                <w:rFonts w:asciiTheme="minorHAnsi" w:hAnsiTheme="minorHAnsi" w:cs="Arial"/>
              </w:rPr>
            </w:pPr>
          </w:p>
        </w:tc>
        <w:tc>
          <w:tcPr>
            <w:tcW w:w="1658" w:type="dxa"/>
          </w:tcPr>
          <w:p w14:paraId="1E27342B" w14:textId="6875E4D6" w:rsidR="004755C9" w:rsidRPr="006A5FB7" w:rsidRDefault="3ACD48BC" w:rsidP="004755C9">
            <w:pPr>
              <w:rPr>
                <w:rFonts w:asciiTheme="minorHAnsi" w:hAnsiTheme="minorHAnsi" w:cs="Arial"/>
                <w:color w:val="00B050"/>
              </w:rPr>
            </w:pPr>
            <w:r w:rsidRPr="3ACD48BC">
              <w:rPr>
                <w:rFonts w:asciiTheme="minorHAnsi" w:eastAsiaTheme="minorEastAsia" w:hAnsiTheme="minorHAnsi" w:cstheme="minorBidi"/>
                <w:color w:val="00B050"/>
              </w:rPr>
              <w:t>Land</w:t>
            </w:r>
          </w:p>
        </w:tc>
        <w:tc>
          <w:tcPr>
            <w:tcW w:w="8809" w:type="dxa"/>
          </w:tcPr>
          <w:p w14:paraId="61092651" w14:textId="35F64F65"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 xml:space="preserve">Land Group </w:t>
            </w:r>
          </w:p>
        </w:tc>
      </w:tr>
      <w:tr w:rsidR="004755C9" w:rsidRPr="008F07FC" w14:paraId="1102B048" w14:textId="77777777" w:rsidTr="3ACD48BC">
        <w:tc>
          <w:tcPr>
            <w:tcW w:w="1836" w:type="dxa"/>
          </w:tcPr>
          <w:p w14:paraId="1102B042" w14:textId="3A10EA39" w:rsidR="004755C9" w:rsidRPr="006A5FB7" w:rsidRDefault="3ACD48BC" w:rsidP="004755C9">
            <w:pPr>
              <w:rPr>
                <w:rFonts w:asciiTheme="minorHAnsi" w:hAnsiTheme="minorHAnsi" w:cs="Arial"/>
                <w:color w:val="FF00FF"/>
              </w:rPr>
            </w:pPr>
            <w:r w:rsidRPr="3ACD48BC">
              <w:rPr>
                <w:rFonts w:asciiTheme="minorHAnsi" w:eastAsiaTheme="minorEastAsia" w:hAnsiTheme="minorHAnsi" w:cstheme="minorBidi"/>
                <w:color w:val="FF00FF"/>
              </w:rPr>
              <w:t>CO</w:t>
            </w:r>
          </w:p>
        </w:tc>
        <w:tc>
          <w:tcPr>
            <w:tcW w:w="7665" w:type="dxa"/>
          </w:tcPr>
          <w:p w14:paraId="1102B043" w14:textId="77777777"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Chief Officer (Jen Anderson)</w:t>
            </w:r>
          </w:p>
          <w:p w14:paraId="1102B044" w14:textId="77777777" w:rsidR="004755C9" w:rsidRPr="006A5FB7" w:rsidRDefault="004755C9" w:rsidP="004755C9">
            <w:pPr>
              <w:rPr>
                <w:rFonts w:asciiTheme="minorHAnsi" w:hAnsiTheme="minorHAnsi" w:cs="Arial"/>
              </w:rPr>
            </w:pPr>
          </w:p>
        </w:tc>
        <w:tc>
          <w:tcPr>
            <w:tcW w:w="367" w:type="dxa"/>
          </w:tcPr>
          <w:p w14:paraId="1102B045" w14:textId="77777777" w:rsidR="004755C9" w:rsidRPr="006A5FB7" w:rsidRDefault="004755C9" w:rsidP="004755C9">
            <w:pPr>
              <w:rPr>
                <w:rFonts w:asciiTheme="minorHAnsi" w:hAnsiTheme="minorHAnsi" w:cs="Arial"/>
              </w:rPr>
            </w:pPr>
          </w:p>
        </w:tc>
        <w:tc>
          <w:tcPr>
            <w:tcW w:w="1658" w:type="dxa"/>
          </w:tcPr>
          <w:p w14:paraId="1102B046" w14:textId="37C29081" w:rsidR="004755C9" w:rsidRPr="006A5FB7" w:rsidRDefault="3ACD48BC" w:rsidP="004755C9">
            <w:pPr>
              <w:rPr>
                <w:rFonts w:asciiTheme="minorHAnsi" w:hAnsiTheme="minorHAnsi" w:cs="Arial"/>
                <w:color w:val="00B050"/>
              </w:rPr>
            </w:pPr>
            <w:r w:rsidRPr="3ACD48BC">
              <w:rPr>
                <w:rFonts w:asciiTheme="minorHAnsi" w:eastAsiaTheme="minorEastAsia" w:hAnsiTheme="minorHAnsi" w:cstheme="minorBidi"/>
                <w:color w:val="00B050"/>
              </w:rPr>
              <w:t xml:space="preserve">Marine </w:t>
            </w:r>
          </w:p>
        </w:tc>
        <w:tc>
          <w:tcPr>
            <w:tcW w:w="8809" w:type="dxa"/>
          </w:tcPr>
          <w:p w14:paraId="1102B047" w14:textId="64660D16"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Marine Group</w:t>
            </w:r>
          </w:p>
        </w:tc>
      </w:tr>
      <w:tr w:rsidR="004755C9" w:rsidRPr="008F07FC" w14:paraId="1102B04F" w14:textId="77777777" w:rsidTr="3ACD48BC">
        <w:tc>
          <w:tcPr>
            <w:tcW w:w="1836" w:type="dxa"/>
          </w:tcPr>
          <w:p w14:paraId="1102B049" w14:textId="04BD11F1" w:rsidR="004755C9" w:rsidRPr="006A5FB7" w:rsidRDefault="3ACD48BC" w:rsidP="004755C9">
            <w:pPr>
              <w:rPr>
                <w:rFonts w:asciiTheme="minorHAnsi" w:hAnsiTheme="minorHAnsi" w:cs="Arial"/>
                <w:color w:val="FF00FF"/>
              </w:rPr>
            </w:pPr>
            <w:r w:rsidRPr="3ACD48BC">
              <w:rPr>
                <w:rFonts w:asciiTheme="minorHAnsi" w:eastAsiaTheme="minorEastAsia" w:hAnsiTheme="minorHAnsi" w:cstheme="minorBidi"/>
                <w:color w:val="FF00FF"/>
              </w:rPr>
              <w:t>DO</w:t>
            </w:r>
          </w:p>
        </w:tc>
        <w:tc>
          <w:tcPr>
            <w:tcW w:w="7665" w:type="dxa"/>
          </w:tcPr>
          <w:p w14:paraId="1102B04A" w14:textId="77777777"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Development Officer (Alice Walsh)</w:t>
            </w:r>
          </w:p>
          <w:p w14:paraId="1102B04B" w14:textId="77777777" w:rsidR="004755C9" w:rsidRPr="006A5FB7" w:rsidRDefault="004755C9" w:rsidP="004755C9">
            <w:pPr>
              <w:rPr>
                <w:rFonts w:asciiTheme="minorHAnsi" w:hAnsiTheme="minorHAnsi" w:cs="Arial"/>
              </w:rPr>
            </w:pPr>
          </w:p>
        </w:tc>
        <w:tc>
          <w:tcPr>
            <w:tcW w:w="367" w:type="dxa"/>
          </w:tcPr>
          <w:p w14:paraId="1102B04C" w14:textId="77777777" w:rsidR="004755C9" w:rsidRPr="006A5FB7" w:rsidRDefault="004755C9" w:rsidP="004755C9">
            <w:pPr>
              <w:rPr>
                <w:rFonts w:asciiTheme="minorHAnsi" w:hAnsiTheme="minorHAnsi" w:cs="Arial"/>
              </w:rPr>
            </w:pPr>
          </w:p>
        </w:tc>
        <w:tc>
          <w:tcPr>
            <w:tcW w:w="1658" w:type="dxa"/>
          </w:tcPr>
          <w:p w14:paraId="1102B04D" w14:textId="118408F9" w:rsidR="004755C9" w:rsidRPr="006A5FB7" w:rsidRDefault="3ACD48BC" w:rsidP="004755C9">
            <w:pPr>
              <w:rPr>
                <w:rFonts w:asciiTheme="minorHAnsi" w:hAnsiTheme="minorHAnsi" w:cs="Arial"/>
                <w:color w:val="00B050"/>
              </w:rPr>
            </w:pPr>
            <w:r w:rsidRPr="3ACD48BC">
              <w:rPr>
                <w:rFonts w:asciiTheme="minorHAnsi" w:eastAsiaTheme="minorEastAsia" w:hAnsiTheme="minorHAnsi" w:cstheme="minorBidi"/>
                <w:color w:val="00B050"/>
              </w:rPr>
              <w:t>Plan</w:t>
            </w:r>
          </w:p>
        </w:tc>
        <w:tc>
          <w:tcPr>
            <w:tcW w:w="8809" w:type="dxa"/>
          </w:tcPr>
          <w:p w14:paraId="1102B04E" w14:textId="43D60650"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Planning Group</w:t>
            </w:r>
          </w:p>
        </w:tc>
      </w:tr>
      <w:tr w:rsidR="004755C9" w:rsidRPr="008F07FC" w14:paraId="1102B057" w14:textId="77777777" w:rsidTr="3ACD48BC">
        <w:trPr>
          <w:trHeight w:val="608"/>
        </w:trPr>
        <w:tc>
          <w:tcPr>
            <w:tcW w:w="1836" w:type="dxa"/>
          </w:tcPr>
          <w:p w14:paraId="1102B050" w14:textId="64A25CFB" w:rsidR="004755C9" w:rsidRPr="006A5FB7" w:rsidRDefault="3ACD48BC" w:rsidP="004755C9">
            <w:pPr>
              <w:rPr>
                <w:rFonts w:asciiTheme="minorHAnsi" w:hAnsiTheme="minorHAnsi" w:cs="Arial"/>
                <w:color w:val="FF00FF"/>
              </w:rPr>
            </w:pPr>
            <w:r w:rsidRPr="3ACD48BC">
              <w:rPr>
                <w:rFonts w:asciiTheme="minorHAnsi" w:eastAsiaTheme="minorEastAsia" w:hAnsiTheme="minorHAnsi" w:cstheme="minorBidi"/>
                <w:color w:val="FF00FF"/>
              </w:rPr>
              <w:t>AO</w:t>
            </w:r>
          </w:p>
        </w:tc>
        <w:tc>
          <w:tcPr>
            <w:tcW w:w="7665" w:type="dxa"/>
          </w:tcPr>
          <w:p w14:paraId="1102B051" w14:textId="6D3C097E"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Advocacy Officer (Daphni Vlastari)</w:t>
            </w:r>
          </w:p>
          <w:p w14:paraId="1102B052" w14:textId="77777777" w:rsidR="004755C9" w:rsidRPr="006A5FB7" w:rsidRDefault="004755C9" w:rsidP="004755C9">
            <w:pPr>
              <w:rPr>
                <w:rFonts w:asciiTheme="minorHAnsi" w:hAnsiTheme="minorHAnsi" w:cs="Arial"/>
              </w:rPr>
            </w:pPr>
          </w:p>
        </w:tc>
        <w:tc>
          <w:tcPr>
            <w:tcW w:w="367" w:type="dxa"/>
          </w:tcPr>
          <w:p w14:paraId="1102B053" w14:textId="77777777" w:rsidR="004755C9" w:rsidRPr="006A5FB7" w:rsidRDefault="004755C9" w:rsidP="004755C9">
            <w:pPr>
              <w:rPr>
                <w:rFonts w:asciiTheme="minorHAnsi" w:hAnsiTheme="minorHAnsi" w:cs="Arial"/>
              </w:rPr>
            </w:pPr>
          </w:p>
        </w:tc>
        <w:tc>
          <w:tcPr>
            <w:tcW w:w="1658" w:type="dxa"/>
          </w:tcPr>
          <w:p w14:paraId="1102B054" w14:textId="2A9A14C2" w:rsidR="004755C9" w:rsidRPr="006A5FB7" w:rsidRDefault="3ACD48BC" w:rsidP="004755C9">
            <w:pPr>
              <w:rPr>
                <w:rFonts w:asciiTheme="minorHAnsi" w:hAnsiTheme="minorHAnsi" w:cs="Arial"/>
                <w:color w:val="00B050"/>
              </w:rPr>
            </w:pPr>
            <w:r w:rsidRPr="3ACD48BC">
              <w:rPr>
                <w:rFonts w:asciiTheme="minorHAnsi" w:eastAsiaTheme="minorEastAsia" w:hAnsiTheme="minorHAnsi" w:cstheme="minorBidi"/>
                <w:color w:val="00B050"/>
              </w:rPr>
              <w:t>SJ</w:t>
            </w:r>
          </w:p>
        </w:tc>
        <w:tc>
          <w:tcPr>
            <w:tcW w:w="8809" w:type="dxa"/>
          </w:tcPr>
          <w:p w14:paraId="1102B056" w14:textId="7362B17E" w:rsidR="004755C9" w:rsidRPr="006A5FB7" w:rsidRDefault="3ACD48BC" w:rsidP="00E36CAC">
            <w:pPr>
              <w:rPr>
                <w:rFonts w:asciiTheme="minorHAnsi" w:hAnsiTheme="minorHAnsi" w:cs="Arial"/>
              </w:rPr>
            </w:pPr>
            <w:r w:rsidRPr="3ACD48BC">
              <w:rPr>
                <w:rFonts w:asciiTheme="minorHAnsi" w:eastAsiaTheme="minorEastAsia" w:hAnsiTheme="minorHAnsi" w:cstheme="minorBidi"/>
              </w:rPr>
              <w:t>Social Justice (</w:t>
            </w:r>
            <w:r w:rsidR="00E36CAC">
              <w:rPr>
                <w:rFonts w:asciiTheme="minorHAnsi" w:eastAsiaTheme="minorEastAsia" w:hAnsiTheme="minorHAnsi" w:cstheme="minorBidi"/>
              </w:rPr>
              <w:t>grouping advising on how LINK can contribute to this agenda)</w:t>
            </w:r>
          </w:p>
        </w:tc>
      </w:tr>
      <w:tr w:rsidR="004755C9" w:rsidRPr="008F07FC" w14:paraId="1102B05E" w14:textId="77777777" w:rsidTr="3ACD48BC">
        <w:tc>
          <w:tcPr>
            <w:tcW w:w="1836" w:type="dxa"/>
          </w:tcPr>
          <w:p w14:paraId="1102B058" w14:textId="7E4E2BE2" w:rsidR="004755C9" w:rsidRPr="006A5FB7" w:rsidRDefault="3ACD48BC" w:rsidP="004755C9">
            <w:pPr>
              <w:rPr>
                <w:rFonts w:asciiTheme="minorHAnsi" w:hAnsiTheme="minorHAnsi" w:cs="Arial"/>
                <w:color w:val="FF00FF"/>
              </w:rPr>
            </w:pPr>
            <w:r w:rsidRPr="3ACD48BC">
              <w:rPr>
                <w:rFonts w:asciiTheme="minorHAnsi" w:eastAsiaTheme="minorEastAsia" w:hAnsiTheme="minorHAnsi" w:cstheme="minorBidi"/>
                <w:color w:val="FF00FF"/>
              </w:rPr>
              <w:t>FOM</w:t>
            </w:r>
          </w:p>
        </w:tc>
        <w:tc>
          <w:tcPr>
            <w:tcW w:w="7665" w:type="dxa"/>
          </w:tcPr>
          <w:p w14:paraId="1102B059" w14:textId="3D1E20A9" w:rsidR="004755C9" w:rsidRPr="006A5FB7" w:rsidRDefault="3ACD48BC" w:rsidP="004755C9">
            <w:pPr>
              <w:rPr>
                <w:rFonts w:asciiTheme="minorHAnsi" w:hAnsiTheme="minorHAnsi" w:cs="Arial"/>
              </w:rPr>
            </w:pPr>
            <w:r w:rsidRPr="3ACD48BC">
              <w:rPr>
                <w:rFonts w:asciiTheme="minorHAnsi" w:eastAsiaTheme="minorEastAsia" w:hAnsiTheme="minorHAnsi" w:cstheme="minorBidi"/>
              </w:rPr>
              <w:t>Finance &amp; Office Manager (Karen Paterson)</w:t>
            </w:r>
          </w:p>
          <w:p w14:paraId="1102B05A" w14:textId="77777777" w:rsidR="004755C9" w:rsidRPr="006A5FB7" w:rsidRDefault="004755C9" w:rsidP="004755C9">
            <w:pPr>
              <w:rPr>
                <w:rFonts w:asciiTheme="minorHAnsi" w:hAnsiTheme="minorHAnsi" w:cs="Arial"/>
              </w:rPr>
            </w:pPr>
          </w:p>
        </w:tc>
        <w:tc>
          <w:tcPr>
            <w:tcW w:w="367" w:type="dxa"/>
          </w:tcPr>
          <w:p w14:paraId="1102B05B" w14:textId="77777777" w:rsidR="004755C9" w:rsidRPr="006A5FB7" w:rsidRDefault="004755C9" w:rsidP="004755C9">
            <w:pPr>
              <w:rPr>
                <w:rFonts w:asciiTheme="minorHAnsi" w:hAnsiTheme="minorHAnsi" w:cs="Arial"/>
              </w:rPr>
            </w:pPr>
          </w:p>
        </w:tc>
        <w:tc>
          <w:tcPr>
            <w:tcW w:w="10467" w:type="dxa"/>
            <w:gridSpan w:val="2"/>
          </w:tcPr>
          <w:p w14:paraId="1102B05D" w14:textId="504EC563" w:rsidR="004755C9" w:rsidRPr="004755C9" w:rsidRDefault="3ACD48BC" w:rsidP="004755C9">
            <w:pPr>
              <w:jc w:val="center"/>
              <w:rPr>
                <w:rFonts w:asciiTheme="minorHAnsi" w:hAnsiTheme="minorHAnsi" w:cs="Arial"/>
                <w:b/>
              </w:rPr>
            </w:pPr>
            <w:r w:rsidRPr="3ACD48BC">
              <w:rPr>
                <w:rFonts w:asciiTheme="minorHAnsi" w:eastAsiaTheme="minorEastAsia" w:hAnsiTheme="minorHAnsi" w:cstheme="minorBidi"/>
                <w:b/>
                <w:bCs/>
              </w:rPr>
              <w:t>Subgroups</w:t>
            </w:r>
          </w:p>
        </w:tc>
      </w:tr>
      <w:tr w:rsidR="00543EDF" w:rsidRPr="008F07FC" w14:paraId="1102B065" w14:textId="77777777" w:rsidTr="3ACD48BC">
        <w:tc>
          <w:tcPr>
            <w:tcW w:w="1836" w:type="dxa"/>
          </w:tcPr>
          <w:p w14:paraId="1102B05F" w14:textId="4199C3CF" w:rsidR="00543EDF" w:rsidRPr="006A5FB7" w:rsidRDefault="3ACD48BC" w:rsidP="00543EDF">
            <w:pPr>
              <w:rPr>
                <w:rFonts w:asciiTheme="minorHAnsi" w:hAnsiTheme="minorHAnsi" w:cs="Arial"/>
                <w:color w:val="FF00FF"/>
              </w:rPr>
            </w:pPr>
            <w:r w:rsidRPr="3ACD48BC">
              <w:rPr>
                <w:rFonts w:asciiTheme="minorHAnsi" w:eastAsiaTheme="minorEastAsia" w:hAnsiTheme="minorHAnsi" w:cstheme="minorBidi"/>
                <w:color w:val="FF00FF"/>
              </w:rPr>
              <w:t>AOA</w:t>
            </w:r>
          </w:p>
        </w:tc>
        <w:tc>
          <w:tcPr>
            <w:tcW w:w="7665" w:type="dxa"/>
          </w:tcPr>
          <w:p w14:paraId="1102B060" w14:textId="33F4350E" w:rsidR="00543EDF" w:rsidRPr="006A5FB7" w:rsidRDefault="3ACD48BC" w:rsidP="00543EDF">
            <w:pPr>
              <w:rPr>
                <w:rFonts w:asciiTheme="minorHAnsi" w:hAnsiTheme="minorHAnsi" w:cs="Arial"/>
              </w:rPr>
            </w:pPr>
            <w:r w:rsidRPr="3ACD48BC">
              <w:rPr>
                <w:rFonts w:asciiTheme="minorHAnsi" w:eastAsiaTheme="minorEastAsia" w:hAnsiTheme="minorHAnsi" w:cstheme="minorBidi"/>
              </w:rPr>
              <w:t>Advocacy Office Administrator (Lisa Webb)</w:t>
            </w:r>
          </w:p>
          <w:p w14:paraId="1102B061" w14:textId="77777777" w:rsidR="00543EDF" w:rsidRPr="006A5FB7" w:rsidRDefault="00543EDF" w:rsidP="00543EDF">
            <w:pPr>
              <w:rPr>
                <w:rFonts w:asciiTheme="minorHAnsi" w:hAnsiTheme="minorHAnsi" w:cs="Arial"/>
              </w:rPr>
            </w:pPr>
          </w:p>
        </w:tc>
        <w:tc>
          <w:tcPr>
            <w:tcW w:w="367" w:type="dxa"/>
          </w:tcPr>
          <w:p w14:paraId="1102B062" w14:textId="77777777" w:rsidR="00543EDF" w:rsidRPr="006A5FB7" w:rsidRDefault="00543EDF" w:rsidP="00543EDF">
            <w:pPr>
              <w:rPr>
                <w:rFonts w:asciiTheme="minorHAnsi" w:hAnsiTheme="minorHAnsi" w:cs="Arial"/>
              </w:rPr>
            </w:pPr>
          </w:p>
        </w:tc>
        <w:tc>
          <w:tcPr>
            <w:tcW w:w="1658" w:type="dxa"/>
          </w:tcPr>
          <w:p w14:paraId="1102B063" w14:textId="10CE8750" w:rsidR="00543EDF" w:rsidRPr="006A5FB7" w:rsidRDefault="3ACD48BC" w:rsidP="00543EDF">
            <w:pPr>
              <w:rPr>
                <w:rFonts w:asciiTheme="minorHAnsi" w:hAnsiTheme="minorHAnsi" w:cs="Arial"/>
                <w:color w:val="00B050"/>
              </w:rPr>
            </w:pPr>
            <w:r w:rsidRPr="3ACD48BC">
              <w:rPr>
                <w:rFonts w:asciiTheme="minorHAnsi" w:eastAsiaTheme="minorEastAsia" w:hAnsiTheme="minorHAnsi" w:cstheme="minorBidi"/>
                <w:color w:val="00B050"/>
              </w:rPr>
              <w:t>Dr</w:t>
            </w:r>
          </w:p>
        </w:tc>
        <w:tc>
          <w:tcPr>
            <w:tcW w:w="8809" w:type="dxa"/>
          </w:tcPr>
          <w:p w14:paraId="0334817D" w14:textId="77777777" w:rsidR="00543EDF" w:rsidRPr="006A5FB7" w:rsidRDefault="3ACD48BC" w:rsidP="00543EDF">
            <w:pPr>
              <w:rPr>
                <w:rFonts w:asciiTheme="minorHAnsi" w:hAnsiTheme="minorHAnsi" w:cs="Arial"/>
              </w:rPr>
            </w:pPr>
            <w:r w:rsidRPr="3ACD48BC">
              <w:rPr>
                <w:rFonts w:asciiTheme="minorHAnsi" w:eastAsiaTheme="minorEastAsia" w:hAnsiTheme="minorHAnsi" w:cstheme="minorBidi"/>
              </w:rPr>
              <w:t>Deer Subgroup</w:t>
            </w:r>
          </w:p>
          <w:p w14:paraId="1102B064" w14:textId="5E29C341" w:rsidR="00543EDF" w:rsidRPr="006A5FB7" w:rsidRDefault="00543EDF" w:rsidP="00543EDF">
            <w:pPr>
              <w:rPr>
                <w:rFonts w:asciiTheme="minorHAnsi" w:hAnsiTheme="minorHAnsi" w:cs="Arial"/>
              </w:rPr>
            </w:pPr>
          </w:p>
        </w:tc>
      </w:tr>
      <w:tr w:rsidR="00543EDF" w:rsidRPr="008F07FC" w14:paraId="1102B06C" w14:textId="77777777" w:rsidTr="3ACD48BC">
        <w:tc>
          <w:tcPr>
            <w:tcW w:w="1836" w:type="dxa"/>
          </w:tcPr>
          <w:p w14:paraId="1102B066" w14:textId="5276D27B" w:rsidR="00543EDF" w:rsidRPr="006A5FB7" w:rsidRDefault="3ACD48BC" w:rsidP="00543EDF">
            <w:pPr>
              <w:rPr>
                <w:rFonts w:asciiTheme="minorHAnsi" w:hAnsiTheme="minorHAnsi" w:cs="Arial"/>
                <w:color w:val="FF00FF"/>
              </w:rPr>
            </w:pPr>
            <w:r w:rsidRPr="3ACD48BC">
              <w:rPr>
                <w:rFonts w:asciiTheme="minorHAnsi" w:eastAsiaTheme="minorEastAsia" w:hAnsiTheme="minorHAnsi" w:cstheme="minorBidi"/>
                <w:color w:val="FF00FF"/>
              </w:rPr>
              <w:t>MOs</w:t>
            </w:r>
          </w:p>
        </w:tc>
        <w:tc>
          <w:tcPr>
            <w:tcW w:w="7665" w:type="dxa"/>
          </w:tcPr>
          <w:p w14:paraId="1102B067" w14:textId="77777777" w:rsidR="00543EDF" w:rsidRPr="006A5FB7" w:rsidRDefault="3ACD48BC" w:rsidP="00543EDF">
            <w:pPr>
              <w:rPr>
                <w:rFonts w:asciiTheme="minorHAnsi" w:hAnsiTheme="minorHAnsi" w:cs="Arial"/>
              </w:rPr>
            </w:pPr>
            <w:r w:rsidRPr="3ACD48BC">
              <w:rPr>
                <w:rFonts w:asciiTheme="minorHAnsi" w:eastAsiaTheme="minorEastAsia" w:hAnsiTheme="minorHAnsi" w:cstheme="minorBidi"/>
              </w:rPr>
              <w:t>Marine Officers  (Nick Underdown – Marine Policy and Engagement Officer, and Esther Brooker - Marine Policy Officer)</w:t>
            </w:r>
          </w:p>
        </w:tc>
        <w:tc>
          <w:tcPr>
            <w:tcW w:w="367" w:type="dxa"/>
          </w:tcPr>
          <w:p w14:paraId="1102B068" w14:textId="77777777" w:rsidR="00543EDF" w:rsidRPr="006A5FB7" w:rsidRDefault="00543EDF" w:rsidP="00543EDF">
            <w:pPr>
              <w:rPr>
                <w:rFonts w:asciiTheme="minorHAnsi" w:hAnsiTheme="minorHAnsi" w:cs="Arial"/>
              </w:rPr>
            </w:pPr>
          </w:p>
        </w:tc>
        <w:tc>
          <w:tcPr>
            <w:tcW w:w="1658" w:type="dxa"/>
          </w:tcPr>
          <w:p w14:paraId="1102B069" w14:textId="62F7E888" w:rsidR="00543EDF" w:rsidRPr="006A5FB7" w:rsidRDefault="3ACD48BC" w:rsidP="00543EDF">
            <w:pPr>
              <w:rPr>
                <w:rFonts w:asciiTheme="minorHAnsi" w:hAnsiTheme="minorHAnsi" w:cs="Arial"/>
                <w:color w:val="00B050"/>
              </w:rPr>
            </w:pPr>
            <w:r w:rsidRPr="3ACD48BC">
              <w:rPr>
                <w:rFonts w:asciiTheme="minorHAnsi" w:eastAsiaTheme="minorEastAsia" w:hAnsiTheme="minorHAnsi" w:cstheme="minorBidi"/>
                <w:color w:val="00B050"/>
              </w:rPr>
              <w:t>FoodFarm</w:t>
            </w:r>
          </w:p>
        </w:tc>
        <w:tc>
          <w:tcPr>
            <w:tcW w:w="8809" w:type="dxa"/>
          </w:tcPr>
          <w:p w14:paraId="1102B06B" w14:textId="5BA08830" w:rsidR="00543EDF" w:rsidRPr="006A5FB7" w:rsidRDefault="3ACD48BC" w:rsidP="00543EDF">
            <w:pPr>
              <w:rPr>
                <w:rFonts w:asciiTheme="minorHAnsi" w:hAnsiTheme="minorHAnsi" w:cs="Arial"/>
              </w:rPr>
            </w:pPr>
            <w:r w:rsidRPr="3ACD48BC">
              <w:rPr>
                <w:rFonts w:asciiTheme="minorHAnsi" w:eastAsiaTheme="minorEastAsia" w:hAnsiTheme="minorHAnsi" w:cstheme="minorBidi"/>
              </w:rPr>
              <w:t>Food and Farming Subgroup</w:t>
            </w:r>
          </w:p>
        </w:tc>
      </w:tr>
      <w:tr w:rsidR="001F7C25" w:rsidRPr="008F07FC" w14:paraId="1102B072" w14:textId="77777777" w:rsidTr="3ACD48BC">
        <w:tc>
          <w:tcPr>
            <w:tcW w:w="1836" w:type="dxa"/>
          </w:tcPr>
          <w:p w14:paraId="1102B06D" w14:textId="026EF2C5" w:rsidR="001F7C25" w:rsidRPr="006A5FB7" w:rsidRDefault="3ACD48BC" w:rsidP="001F7C25">
            <w:pPr>
              <w:rPr>
                <w:rFonts w:asciiTheme="minorHAnsi" w:hAnsiTheme="minorHAnsi" w:cs="Arial"/>
                <w:color w:val="FF00FF"/>
              </w:rPr>
            </w:pPr>
            <w:r w:rsidRPr="3ACD48BC">
              <w:rPr>
                <w:rFonts w:asciiTheme="minorHAnsi" w:eastAsiaTheme="minorEastAsia" w:hAnsiTheme="minorHAnsi" w:cstheme="minorBidi"/>
                <w:color w:val="FF00FF"/>
              </w:rPr>
              <w:t>SEO</w:t>
            </w:r>
          </w:p>
        </w:tc>
        <w:tc>
          <w:tcPr>
            <w:tcW w:w="7665" w:type="dxa"/>
          </w:tcPr>
          <w:p w14:paraId="1102B06E" w14:textId="54513444"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Sustainable Economics Officer (Phoebe Cochrane)</w:t>
            </w:r>
          </w:p>
        </w:tc>
        <w:tc>
          <w:tcPr>
            <w:tcW w:w="367" w:type="dxa"/>
          </w:tcPr>
          <w:p w14:paraId="1102B06F" w14:textId="77777777" w:rsidR="001F7C25" w:rsidRPr="006A5FB7" w:rsidRDefault="001F7C25" w:rsidP="001F7C25">
            <w:pPr>
              <w:rPr>
                <w:rFonts w:asciiTheme="minorHAnsi" w:hAnsiTheme="minorHAnsi" w:cs="Arial"/>
              </w:rPr>
            </w:pPr>
          </w:p>
        </w:tc>
        <w:tc>
          <w:tcPr>
            <w:tcW w:w="1658" w:type="dxa"/>
          </w:tcPr>
          <w:p w14:paraId="1102B070" w14:textId="520D9A3B" w:rsidR="001F7C25" w:rsidRPr="006A5FB7" w:rsidRDefault="3ACD48BC" w:rsidP="001F7C25">
            <w:pPr>
              <w:rPr>
                <w:rFonts w:asciiTheme="minorHAnsi" w:hAnsiTheme="minorHAnsi" w:cs="Arial"/>
                <w:color w:val="00B050"/>
              </w:rPr>
            </w:pPr>
            <w:r w:rsidRPr="3ACD48BC">
              <w:rPr>
                <w:rFonts w:asciiTheme="minorHAnsi" w:eastAsiaTheme="minorEastAsia" w:hAnsiTheme="minorHAnsi" w:cstheme="minorBidi"/>
                <w:color w:val="00B050"/>
              </w:rPr>
              <w:t>HT</w:t>
            </w:r>
          </w:p>
        </w:tc>
        <w:tc>
          <w:tcPr>
            <w:tcW w:w="8809" w:type="dxa"/>
          </w:tcPr>
          <w:p w14:paraId="0A9563F7" w14:textId="77777777"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Hilltracks Subgroup</w:t>
            </w:r>
          </w:p>
          <w:p w14:paraId="1102B071" w14:textId="1AA33683" w:rsidR="001F7C25" w:rsidRPr="006A5FB7" w:rsidRDefault="001F7C25" w:rsidP="001F7C25">
            <w:pPr>
              <w:rPr>
                <w:rFonts w:asciiTheme="minorHAnsi" w:hAnsiTheme="minorHAnsi" w:cs="Arial"/>
              </w:rPr>
            </w:pPr>
          </w:p>
        </w:tc>
      </w:tr>
      <w:tr w:rsidR="001F7C25" w:rsidRPr="008F07FC" w14:paraId="1102B078" w14:textId="77777777" w:rsidTr="3ACD48BC">
        <w:tc>
          <w:tcPr>
            <w:tcW w:w="1836" w:type="dxa"/>
          </w:tcPr>
          <w:p w14:paraId="1102B073" w14:textId="386520AC" w:rsidR="001F7C25" w:rsidRPr="006A5FB7" w:rsidRDefault="3ACD48BC" w:rsidP="001F7C25">
            <w:pPr>
              <w:rPr>
                <w:rFonts w:asciiTheme="minorHAnsi" w:hAnsiTheme="minorHAnsi" w:cs="Arial"/>
              </w:rPr>
            </w:pPr>
            <w:r w:rsidRPr="3ACD48BC">
              <w:rPr>
                <w:rFonts w:asciiTheme="minorHAnsi" w:eastAsiaTheme="minorEastAsia" w:hAnsiTheme="minorHAnsi" w:cstheme="minorBidi"/>
                <w:color w:val="0070C0"/>
              </w:rPr>
              <w:t>HF</w:t>
            </w:r>
          </w:p>
        </w:tc>
        <w:tc>
          <w:tcPr>
            <w:tcW w:w="7665" w:type="dxa"/>
          </w:tcPr>
          <w:p w14:paraId="1102B074" w14:textId="1C70217E"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LINK Honorary Fellow</w:t>
            </w:r>
          </w:p>
        </w:tc>
        <w:tc>
          <w:tcPr>
            <w:tcW w:w="367" w:type="dxa"/>
          </w:tcPr>
          <w:p w14:paraId="1102B075" w14:textId="77777777" w:rsidR="001F7C25" w:rsidRPr="006A5FB7" w:rsidRDefault="001F7C25" w:rsidP="001F7C25">
            <w:pPr>
              <w:rPr>
                <w:rFonts w:asciiTheme="minorHAnsi" w:hAnsiTheme="minorHAnsi" w:cs="Arial"/>
              </w:rPr>
            </w:pPr>
          </w:p>
        </w:tc>
        <w:tc>
          <w:tcPr>
            <w:tcW w:w="1658" w:type="dxa"/>
          </w:tcPr>
          <w:p w14:paraId="1102B076" w14:textId="2028A01F" w:rsidR="001F7C25" w:rsidRPr="006A5FB7" w:rsidRDefault="3ACD48BC" w:rsidP="001F7C25">
            <w:pPr>
              <w:rPr>
                <w:rFonts w:asciiTheme="minorHAnsi" w:hAnsiTheme="minorHAnsi" w:cs="Arial"/>
                <w:color w:val="00B050"/>
              </w:rPr>
            </w:pPr>
            <w:r w:rsidRPr="3ACD48BC">
              <w:rPr>
                <w:rFonts w:asciiTheme="minorHAnsi" w:eastAsiaTheme="minorEastAsia" w:hAnsiTheme="minorHAnsi" w:cstheme="minorBidi"/>
                <w:color w:val="00B050"/>
              </w:rPr>
              <w:t>Lsc</w:t>
            </w:r>
          </w:p>
        </w:tc>
        <w:tc>
          <w:tcPr>
            <w:tcW w:w="8809" w:type="dxa"/>
          </w:tcPr>
          <w:p w14:paraId="1102B077" w14:textId="153BF650"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 xml:space="preserve">Landscape Subgroup </w:t>
            </w:r>
          </w:p>
        </w:tc>
      </w:tr>
      <w:tr w:rsidR="001F7C25" w:rsidRPr="008F07FC" w14:paraId="1102B07F" w14:textId="77777777" w:rsidTr="3ACD48BC">
        <w:tc>
          <w:tcPr>
            <w:tcW w:w="1836" w:type="dxa"/>
          </w:tcPr>
          <w:p w14:paraId="1102B079" w14:textId="3EA32E82" w:rsidR="001F7C25" w:rsidRPr="006A5FB7" w:rsidRDefault="3ACD48BC" w:rsidP="001F7C25">
            <w:pPr>
              <w:rPr>
                <w:rFonts w:asciiTheme="minorHAnsi" w:hAnsiTheme="minorHAnsi" w:cs="Arial"/>
                <w:color w:val="0000FF"/>
              </w:rPr>
            </w:pPr>
            <w:r w:rsidRPr="3ACD48BC">
              <w:rPr>
                <w:rFonts w:asciiTheme="minorHAnsi" w:eastAsiaTheme="minorEastAsia" w:hAnsiTheme="minorHAnsi" w:cstheme="minorBidi"/>
              </w:rPr>
              <w:t>StrG</w:t>
            </w:r>
          </w:p>
        </w:tc>
        <w:tc>
          <w:tcPr>
            <w:tcW w:w="7665" w:type="dxa"/>
          </w:tcPr>
          <w:p w14:paraId="1102B07A" w14:textId="19A8ABEC"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Steering Group (SEW, Congress etc)</w:t>
            </w:r>
          </w:p>
          <w:p w14:paraId="1102B07B" w14:textId="77777777" w:rsidR="001F7C25" w:rsidRPr="006A5FB7" w:rsidRDefault="001F7C25" w:rsidP="001F7C25">
            <w:pPr>
              <w:rPr>
                <w:rFonts w:asciiTheme="minorHAnsi" w:hAnsiTheme="minorHAnsi" w:cs="Arial"/>
              </w:rPr>
            </w:pPr>
          </w:p>
        </w:tc>
        <w:tc>
          <w:tcPr>
            <w:tcW w:w="367" w:type="dxa"/>
          </w:tcPr>
          <w:p w14:paraId="1102B07C" w14:textId="77777777" w:rsidR="001F7C25" w:rsidRPr="006A5FB7" w:rsidRDefault="001F7C25" w:rsidP="001F7C25">
            <w:pPr>
              <w:rPr>
                <w:rFonts w:asciiTheme="minorHAnsi" w:hAnsiTheme="minorHAnsi" w:cs="Arial"/>
              </w:rPr>
            </w:pPr>
          </w:p>
        </w:tc>
        <w:tc>
          <w:tcPr>
            <w:tcW w:w="1658" w:type="dxa"/>
          </w:tcPr>
          <w:p w14:paraId="1102B07D" w14:textId="64B62483" w:rsidR="001F7C25" w:rsidRPr="006A5FB7" w:rsidRDefault="3ACD48BC" w:rsidP="001F7C25">
            <w:pPr>
              <w:rPr>
                <w:rFonts w:asciiTheme="minorHAnsi" w:hAnsiTheme="minorHAnsi" w:cs="Arial"/>
                <w:color w:val="00B050"/>
              </w:rPr>
            </w:pPr>
            <w:r w:rsidRPr="3ACD48BC">
              <w:rPr>
                <w:rFonts w:asciiTheme="minorHAnsi" w:eastAsiaTheme="minorEastAsia" w:hAnsiTheme="minorHAnsi" w:cstheme="minorBidi"/>
                <w:color w:val="00B050"/>
              </w:rPr>
              <w:t>UFF</w:t>
            </w:r>
          </w:p>
        </w:tc>
        <w:tc>
          <w:tcPr>
            <w:tcW w:w="8809" w:type="dxa"/>
          </w:tcPr>
          <w:p w14:paraId="1102B07E" w14:textId="1DBB89D3"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Unconventional Fossil Fuels Subgroup</w:t>
            </w:r>
          </w:p>
        </w:tc>
      </w:tr>
      <w:tr w:rsidR="001F7C25" w:rsidRPr="008F07FC" w14:paraId="1102B086" w14:textId="77777777" w:rsidTr="3ACD48BC">
        <w:tc>
          <w:tcPr>
            <w:tcW w:w="1836" w:type="dxa"/>
          </w:tcPr>
          <w:p w14:paraId="1102B080" w14:textId="795A715A" w:rsidR="001F7C25" w:rsidRPr="006A5FB7" w:rsidRDefault="3ACD48BC" w:rsidP="001F7C25">
            <w:pPr>
              <w:rPr>
                <w:rFonts w:asciiTheme="minorHAnsi" w:hAnsiTheme="minorHAnsi" w:cs="Arial"/>
                <w:color w:val="0000FF"/>
              </w:rPr>
            </w:pPr>
            <w:r w:rsidRPr="3ACD48BC">
              <w:rPr>
                <w:rFonts w:asciiTheme="minorHAnsi" w:eastAsiaTheme="minorEastAsia" w:hAnsiTheme="minorHAnsi" w:cstheme="minorBidi"/>
                <w:color w:val="FF00FF"/>
              </w:rPr>
              <w:t>TI</w:t>
            </w:r>
          </w:p>
        </w:tc>
        <w:tc>
          <w:tcPr>
            <w:tcW w:w="7665" w:type="dxa"/>
          </w:tcPr>
          <w:p w14:paraId="1102B082" w14:textId="3E219269"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Temporary Interns (funded by LINK), Bella Crowe (Ag) and Eleanor Harris (WLfe)</w:t>
            </w:r>
          </w:p>
        </w:tc>
        <w:tc>
          <w:tcPr>
            <w:tcW w:w="367" w:type="dxa"/>
          </w:tcPr>
          <w:p w14:paraId="1102B083" w14:textId="77777777" w:rsidR="001F7C25" w:rsidRPr="006A5FB7" w:rsidRDefault="001F7C25" w:rsidP="001F7C25">
            <w:pPr>
              <w:rPr>
                <w:rFonts w:asciiTheme="minorHAnsi" w:hAnsiTheme="minorHAnsi" w:cs="Arial"/>
              </w:rPr>
            </w:pPr>
          </w:p>
        </w:tc>
        <w:tc>
          <w:tcPr>
            <w:tcW w:w="1658" w:type="dxa"/>
          </w:tcPr>
          <w:p w14:paraId="1102B084" w14:textId="37A2FE62" w:rsidR="001F7C25" w:rsidRPr="006A5FB7" w:rsidRDefault="3ACD48BC" w:rsidP="001F7C25">
            <w:pPr>
              <w:rPr>
                <w:rFonts w:asciiTheme="minorHAnsi" w:hAnsiTheme="minorHAnsi" w:cs="Arial"/>
                <w:color w:val="00B050"/>
              </w:rPr>
            </w:pPr>
            <w:r w:rsidRPr="3ACD48BC">
              <w:rPr>
                <w:rFonts w:asciiTheme="minorHAnsi" w:eastAsiaTheme="minorEastAsia" w:hAnsiTheme="minorHAnsi" w:cstheme="minorBidi"/>
                <w:color w:val="00B050"/>
              </w:rPr>
              <w:t>WLfe</w:t>
            </w:r>
          </w:p>
        </w:tc>
        <w:tc>
          <w:tcPr>
            <w:tcW w:w="8809" w:type="dxa"/>
          </w:tcPr>
          <w:p w14:paraId="1102B085" w14:textId="26A2AD9D"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Wildlife Subgroup incorporating Freshwater Subgroup and Wildlife Crime Subgroup</w:t>
            </w:r>
            <w:r w:rsidR="00051FC2">
              <w:rPr>
                <w:rFonts w:asciiTheme="minorHAnsi" w:eastAsiaTheme="minorEastAsia" w:hAnsiTheme="minorHAnsi" w:cstheme="minorBidi"/>
              </w:rPr>
              <w:t xml:space="preserve"> and Woodlands Subgroup</w:t>
            </w:r>
          </w:p>
        </w:tc>
      </w:tr>
      <w:tr w:rsidR="001F7C25" w:rsidRPr="008F07FC" w14:paraId="1102B08D" w14:textId="77777777" w:rsidTr="3ACD48BC">
        <w:tc>
          <w:tcPr>
            <w:tcW w:w="1836" w:type="dxa"/>
          </w:tcPr>
          <w:p w14:paraId="1102B087" w14:textId="6FF79965"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PSR</w:t>
            </w:r>
          </w:p>
        </w:tc>
        <w:tc>
          <w:tcPr>
            <w:tcW w:w="7665" w:type="dxa"/>
          </w:tcPr>
          <w:p w14:paraId="1102B088" w14:textId="77777777"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Political Strategy Report</w:t>
            </w:r>
          </w:p>
          <w:p w14:paraId="1102B089" w14:textId="77777777" w:rsidR="001F7C25" w:rsidRPr="006A5FB7" w:rsidRDefault="001F7C25" w:rsidP="001F7C25">
            <w:pPr>
              <w:rPr>
                <w:rFonts w:asciiTheme="minorHAnsi" w:hAnsiTheme="minorHAnsi" w:cs="Arial"/>
              </w:rPr>
            </w:pPr>
          </w:p>
        </w:tc>
        <w:tc>
          <w:tcPr>
            <w:tcW w:w="367" w:type="dxa"/>
          </w:tcPr>
          <w:p w14:paraId="1102B08A" w14:textId="77777777" w:rsidR="001F7C25" w:rsidRPr="006A5FB7" w:rsidRDefault="001F7C25" w:rsidP="001F7C25">
            <w:pPr>
              <w:rPr>
                <w:rFonts w:asciiTheme="minorHAnsi" w:hAnsiTheme="minorHAnsi" w:cs="Arial"/>
              </w:rPr>
            </w:pPr>
          </w:p>
        </w:tc>
        <w:tc>
          <w:tcPr>
            <w:tcW w:w="1658" w:type="dxa"/>
          </w:tcPr>
          <w:p w14:paraId="1102B08B" w14:textId="4E793B5C" w:rsidR="001F7C25" w:rsidRPr="006A5FB7" w:rsidRDefault="00051FC2" w:rsidP="00051FC2">
            <w:pPr>
              <w:rPr>
                <w:rFonts w:asciiTheme="minorHAnsi" w:hAnsiTheme="minorHAnsi" w:cs="Arial"/>
                <w:color w:val="00B050"/>
              </w:rPr>
            </w:pPr>
            <w:r>
              <w:rPr>
                <w:rFonts w:asciiTheme="minorHAnsi" w:hAnsiTheme="minorHAnsi" w:cs="Arial"/>
                <w:color w:val="00B050"/>
              </w:rPr>
              <w:t>LRUS Subgroup</w:t>
            </w:r>
          </w:p>
        </w:tc>
        <w:tc>
          <w:tcPr>
            <w:tcW w:w="8809" w:type="dxa"/>
          </w:tcPr>
          <w:p w14:paraId="1102B08C" w14:textId="344DCB00" w:rsidR="001F7C25" w:rsidRPr="006A5FB7" w:rsidRDefault="00051FC2" w:rsidP="00051FC2">
            <w:pPr>
              <w:rPr>
                <w:rFonts w:asciiTheme="minorHAnsi" w:hAnsiTheme="minorHAnsi" w:cs="Arial"/>
              </w:rPr>
            </w:pPr>
            <w:r>
              <w:rPr>
                <w:rFonts w:asciiTheme="minorHAnsi" w:hAnsiTheme="minorHAnsi" w:cs="Arial"/>
              </w:rPr>
              <w:t>Land Reform/use/scape Subgroup. New group covering these topics in integrated way.</w:t>
            </w:r>
          </w:p>
        </w:tc>
      </w:tr>
      <w:tr w:rsidR="00254C24" w:rsidRPr="008F07FC" w14:paraId="1102B094" w14:textId="77777777" w:rsidTr="3ACD48BC">
        <w:tc>
          <w:tcPr>
            <w:tcW w:w="1836" w:type="dxa"/>
          </w:tcPr>
          <w:p w14:paraId="1102B08E" w14:textId="0B9CB992" w:rsidR="00254C24" w:rsidRPr="006A5FB7" w:rsidRDefault="3ACD48BC" w:rsidP="001F7C25">
            <w:pPr>
              <w:rPr>
                <w:rFonts w:asciiTheme="minorHAnsi" w:hAnsiTheme="minorHAnsi" w:cs="Arial"/>
              </w:rPr>
            </w:pPr>
            <w:r w:rsidRPr="3ACD48BC">
              <w:rPr>
                <w:rFonts w:asciiTheme="minorHAnsi" w:eastAsiaTheme="minorEastAsia" w:hAnsiTheme="minorHAnsi" w:cstheme="minorBidi"/>
              </w:rPr>
              <w:t>OS</w:t>
            </w:r>
          </w:p>
        </w:tc>
        <w:tc>
          <w:tcPr>
            <w:tcW w:w="7665" w:type="dxa"/>
          </w:tcPr>
          <w:p w14:paraId="1102B08F" w14:textId="77777777" w:rsidR="00254C24" w:rsidRPr="006A5FB7" w:rsidRDefault="3ACD48BC" w:rsidP="001F7C25">
            <w:pPr>
              <w:rPr>
                <w:rFonts w:asciiTheme="minorHAnsi" w:hAnsiTheme="minorHAnsi" w:cs="Arial"/>
              </w:rPr>
            </w:pPr>
            <w:r w:rsidRPr="3ACD48BC">
              <w:rPr>
                <w:rFonts w:asciiTheme="minorHAnsi" w:eastAsiaTheme="minorEastAsia" w:hAnsiTheme="minorHAnsi" w:cstheme="minorBidi"/>
              </w:rPr>
              <w:t>Organisational Supporters</w:t>
            </w:r>
          </w:p>
        </w:tc>
        <w:tc>
          <w:tcPr>
            <w:tcW w:w="367" w:type="dxa"/>
          </w:tcPr>
          <w:p w14:paraId="1102B090" w14:textId="77777777" w:rsidR="00254C24" w:rsidRPr="006A5FB7" w:rsidRDefault="00254C24" w:rsidP="001F7C25">
            <w:pPr>
              <w:rPr>
                <w:rFonts w:asciiTheme="minorHAnsi" w:hAnsiTheme="minorHAnsi" w:cs="Arial"/>
              </w:rPr>
            </w:pPr>
          </w:p>
        </w:tc>
        <w:tc>
          <w:tcPr>
            <w:tcW w:w="10467" w:type="dxa"/>
            <w:gridSpan w:val="2"/>
          </w:tcPr>
          <w:p w14:paraId="1102B093" w14:textId="3CFFBBEA" w:rsidR="00254C24" w:rsidRPr="006A5FB7" w:rsidRDefault="3ACD48BC" w:rsidP="00254C24">
            <w:pPr>
              <w:jc w:val="center"/>
              <w:rPr>
                <w:rFonts w:asciiTheme="minorHAnsi" w:hAnsiTheme="minorHAnsi" w:cs="Arial"/>
                <w:color w:val="000000"/>
              </w:rPr>
            </w:pPr>
            <w:r w:rsidRPr="3ACD48BC">
              <w:rPr>
                <w:rFonts w:asciiTheme="minorHAnsi" w:eastAsiaTheme="minorEastAsia" w:hAnsiTheme="minorHAnsi" w:cstheme="minorBidi"/>
                <w:b/>
                <w:bCs/>
              </w:rPr>
              <w:t>Forums</w:t>
            </w:r>
          </w:p>
        </w:tc>
      </w:tr>
      <w:tr w:rsidR="001F7C25" w:rsidRPr="008F07FC" w14:paraId="1102B09B" w14:textId="77777777" w:rsidTr="3ACD48BC">
        <w:tc>
          <w:tcPr>
            <w:tcW w:w="1836" w:type="dxa"/>
          </w:tcPr>
          <w:p w14:paraId="1102B095" w14:textId="47EE7C72"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BS</w:t>
            </w:r>
          </w:p>
        </w:tc>
        <w:tc>
          <w:tcPr>
            <w:tcW w:w="7665" w:type="dxa"/>
          </w:tcPr>
          <w:p w14:paraId="1102B096" w14:textId="77777777"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Business Supporters</w:t>
            </w:r>
          </w:p>
        </w:tc>
        <w:tc>
          <w:tcPr>
            <w:tcW w:w="367" w:type="dxa"/>
          </w:tcPr>
          <w:p w14:paraId="1102B097" w14:textId="77777777" w:rsidR="001F7C25" w:rsidRPr="006A5FB7" w:rsidRDefault="001F7C25" w:rsidP="001F7C25">
            <w:pPr>
              <w:rPr>
                <w:rFonts w:asciiTheme="minorHAnsi" w:hAnsiTheme="minorHAnsi" w:cs="Arial"/>
              </w:rPr>
            </w:pPr>
          </w:p>
        </w:tc>
        <w:tc>
          <w:tcPr>
            <w:tcW w:w="1658" w:type="dxa"/>
          </w:tcPr>
          <w:p w14:paraId="1102B099" w14:textId="3E46F165" w:rsidR="001F7C25" w:rsidRPr="006A5FB7" w:rsidRDefault="3ACD48BC" w:rsidP="001F7C25">
            <w:pPr>
              <w:rPr>
                <w:rFonts w:asciiTheme="minorHAnsi" w:hAnsiTheme="minorHAnsi" w:cs="Arial"/>
                <w:color w:val="00B050"/>
              </w:rPr>
            </w:pPr>
            <w:r w:rsidRPr="3ACD48BC">
              <w:rPr>
                <w:rFonts w:asciiTheme="minorHAnsi" w:eastAsiaTheme="minorEastAsia" w:hAnsiTheme="minorHAnsi" w:cstheme="minorBidi"/>
                <w:color w:val="00B050"/>
              </w:rPr>
              <w:t>Med</w:t>
            </w:r>
          </w:p>
        </w:tc>
        <w:tc>
          <w:tcPr>
            <w:tcW w:w="8809" w:type="dxa"/>
          </w:tcPr>
          <w:p w14:paraId="1102B09A" w14:textId="43EF21BF" w:rsidR="001F7C25" w:rsidRPr="006A5FB7" w:rsidRDefault="3ACD48BC" w:rsidP="001F7C25">
            <w:pPr>
              <w:rPr>
                <w:rFonts w:asciiTheme="minorHAnsi" w:hAnsiTheme="minorHAnsi" w:cs="Arial"/>
              </w:rPr>
            </w:pPr>
            <w:r w:rsidRPr="3ACD48BC">
              <w:rPr>
                <w:rFonts w:asciiTheme="minorHAnsi" w:eastAsiaTheme="minorEastAsia" w:hAnsiTheme="minorHAnsi" w:cstheme="minorBidi"/>
              </w:rPr>
              <w:t>Media Forum</w:t>
            </w:r>
          </w:p>
        </w:tc>
      </w:tr>
      <w:tr w:rsidR="001F7C25" w:rsidRPr="008F07FC" w14:paraId="6C9B2B61" w14:textId="41CE1BB4" w:rsidTr="3ACD48BC">
        <w:tc>
          <w:tcPr>
            <w:tcW w:w="1836" w:type="dxa"/>
          </w:tcPr>
          <w:p w14:paraId="0E9B3811" w14:textId="42FECC44" w:rsidR="001F7C25" w:rsidRPr="006A5FB7" w:rsidRDefault="001F7C25" w:rsidP="001F7C25">
            <w:pPr>
              <w:rPr>
                <w:rFonts w:asciiTheme="minorHAnsi" w:hAnsiTheme="minorHAnsi" w:cs="Arial"/>
              </w:rPr>
            </w:pPr>
          </w:p>
        </w:tc>
        <w:tc>
          <w:tcPr>
            <w:tcW w:w="7665" w:type="dxa"/>
          </w:tcPr>
          <w:p w14:paraId="73C2A92F" w14:textId="77777777" w:rsidR="001F7C25" w:rsidRPr="006A5FB7" w:rsidRDefault="001F7C25" w:rsidP="001F7C25">
            <w:pPr>
              <w:rPr>
                <w:rFonts w:asciiTheme="minorHAnsi" w:hAnsiTheme="minorHAnsi" w:cs="Arial"/>
              </w:rPr>
            </w:pPr>
          </w:p>
        </w:tc>
        <w:tc>
          <w:tcPr>
            <w:tcW w:w="367" w:type="dxa"/>
          </w:tcPr>
          <w:p w14:paraId="0DE15515" w14:textId="77777777" w:rsidR="001F7C25" w:rsidRPr="006A5FB7" w:rsidRDefault="001F7C25" w:rsidP="001F7C25">
            <w:pPr>
              <w:rPr>
                <w:rFonts w:asciiTheme="minorHAnsi" w:hAnsiTheme="minorHAnsi" w:cs="Arial"/>
              </w:rPr>
            </w:pPr>
          </w:p>
        </w:tc>
        <w:tc>
          <w:tcPr>
            <w:tcW w:w="1658" w:type="dxa"/>
          </w:tcPr>
          <w:p w14:paraId="239DB80E" w14:textId="3B9B36DC" w:rsidR="001F7C25" w:rsidRPr="006A5FB7" w:rsidRDefault="3ACD48BC" w:rsidP="001F7C25">
            <w:pPr>
              <w:rPr>
                <w:rFonts w:asciiTheme="minorHAnsi" w:hAnsiTheme="minorHAnsi" w:cs="Arial"/>
              </w:rPr>
            </w:pPr>
            <w:r w:rsidRPr="3ACD48BC">
              <w:rPr>
                <w:rFonts w:asciiTheme="minorHAnsi" w:eastAsiaTheme="minorEastAsia" w:hAnsiTheme="minorHAnsi" w:cstheme="minorBidi"/>
                <w:color w:val="00B050"/>
              </w:rPr>
              <w:t>SEFF</w:t>
            </w:r>
          </w:p>
        </w:tc>
        <w:tc>
          <w:tcPr>
            <w:tcW w:w="8809" w:type="dxa"/>
          </w:tcPr>
          <w:p w14:paraId="1B09A0BC" w14:textId="34D32776" w:rsidR="001F7C25" w:rsidRPr="008F07FC" w:rsidRDefault="3ACD48BC" w:rsidP="001F7C25">
            <w:r w:rsidRPr="3ACD48BC">
              <w:rPr>
                <w:rFonts w:asciiTheme="minorHAnsi" w:eastAsiaTheme="minorEastAsia" w:hAnsiTheme="minorHAnsi" w:cstheme="minorBidi"/>
              </w:rPr>
              <w:t>Scottish Environmental Fundraisers Forum</w:t>
            </w:r>
          </w:p>
        </w:tc>
      </w:tr>
      <w:tr w:rsidR="001F7C25" w:rsidRPr="008F07FC" w14:paraId="6A352D74" w14:textId="77777777" w:rsidTr="3ACD48BC">
        <w:tc>
          <w:tcPr>
            <w:tcW w:w="1836" w:type="dxa"/>
          </w:tcPr>
          <w:p w14:paraId="52AE4866" w14:textId="62F36F4B" w:rsidR="001F7C25" w:rsidRDefault="001F7C25" w:rsidP="001F7C25">
            <w:pPr>
              <w:rPr>
                <w:rFonts w:asciiTheme="minorHAnsi" w:hAnsiTheme="minorHAnsi" w:cs="Arial"/>
              </w:rPr>
            </w:pPr>
          </w:p>
        </w:tc>
        <w:tc>
          <w:tcPr>
            <w:tcW w:w="7665" w:type="dxa"/>
          </w:tcPr>
          <w:p w14:paraId="031C4FB1" w14:textId="77777777" w:rsidR="001F7C25" w:rsidRPr="006A5FB7" w:rsidRDefault="001F7C25" w:rsidP="001F7C25">
            <w:pPr>
              <w:rPr>
                <w:rFonts w:asciiTheme="minorHAnsi" w:hAnsiTheme="minorHAnsi" w:cs="Arial"/>
              </w:rPr>
            </w:pPr>
          </w:p>
        </w:tc>
        <w:tc>
          <w:tcPr>
            <w:tcW w:w="367" w:type="dxa"/>
          </w:tcPr>
          <w:p w14:paraId="7029FC95" w14:textId="77777777" w:rsidR="001F7C25" w:rsidRPr="006A5FB7" w:rsidRDefault="001F7C25" w:rsidP="001F7C25">
            <w:pPr>
              <w:rPr>
                <w:rFonts w:asciiTheme="minorHAnsi" w:hAnsiTheme="minorHAnsi" w:cs="Arial"/>
              </w:rPr>
            </w:pPr>
          </w:p>
        </w:tc>
        <w:tc>
          <w:tcPr>
            <w:tcW w:w="1658" w:type="dxa"/>
          </w:tcPr>
          <w:p w14:paraId="15CBE4AF" w14:textId="1D1BE641" w:rsidR="001F7C25" w:rsidRPr="006A5FB7" w:rsidRDefault="001F7C25" w:rsidP="001F7C25">
            <w:pPr>
              <w:rPr>
                <w:rFonts w:asciiTheme="minorHAnsi" w:hAnsiTheme="minorHAnsi" w:cs="Arial"/>
                <w:color w:val="00B050"/>
              </w:rPr>
            </w:pPr>
          </w:p>
        </w:tc>
        <w:tc>
          <w:tcPr>
            <w:tcW w:w="8809" w:type="dxa"/>
          </w:tcPr>
          <w:p w14:paraId="4A10BE0D" w14:textId="6914EDCB" w:rsidR="001F7C25" w:rsidRPr="006A5FB7" w:rsidRDefault="001F7C25" w:rsidP="001F7C25">
            <w:pPr>
              <w:rPr>
                <w:rFonts w:asciiTheme="minorHAnsi" w:hAnsiTheme="minorHAnsi" w:cs="Arial"/>
                <w:color w:val="00B050"/>
              </w:rPr>
            </w:pPr>
          </w:p>
        </w:tc>
      </w:tr>
    </w:tbl>
    <w:p w14:paraId="374894BD" w14:textId="77777777" w:rsidR="00795BEE" w:rsidRDefault="00795BEE" w:rsidP="000412E9">
      <w:pPr>
        <w:rPr>
          <w:rFonts w:ascii="Verdana" w:hAnsi="Verdana" w:cs="Arial"/>
          <w:b/>
          <w:color w:val="00B050"/>
          <w:sz w:val="20"/>
          <w:szCs w:val="20"/>
        </w:rPr>
      </w:pPr>
    </w:p>
    <w:p w14:paraId="767EF90A" w14:textId="77777777" w:rsidR="00795BEE" w:rsidRDefault="00795BEE" w:rsidP="000412E9">
      <w:pPr>
        <w:rPr>
          <w:rFonts w:ascii="Verdana" w:hAnsi="Verdana" w:cs="Arial"/>
          <w:b/>
          <w:color w:val="00B050"/>
          <w:sz w:val="20"/>
          <w:szCs w:val="20"/>
        </w:rPr>
      </w:pPr>
    </w:p>
    <w:p w14:paraId="441CE82C" w14:textId="47ED2868" w:rsidR="004C4FAF" w:rsidRDefault="004C4FAF">
      <w:pPr>
        <w:rPr>
          <w:rFonts w:asciiTheme="minorHAnsi" w:hAnsiTheme="minorHAnsi"/>
          <w:color w:val="948A54" w:themeColor="background2" w:themeShade="80"/>
          <w:sz w:val="20"/>
          <w:szCs w:val="20"/>
        </w:rPr>
      </w:pPr>
      <w:r>
        <w:rPr>
          <w:rFonts w:asciiTheme="minorHAnsi" w:hAnsiTheme="minorHAnsi"/>
          <w:color w:val="948A54" w:themeColor="background2" w:themeShade="80"/>
          <w:sz w:val="20"/>
          <w:szCs w:val="20"/>
        </w:rPr>
        <w:br w:type="page"/>
      </w:r>
    </w:p>
    <w:p w14:paraId="1102B0D2" w14:textId="7FCE6CCC" w:rsidR="0083045F" w:rsidRPr="00F60D1A" w:rsidRDefault="0083045F" w:rsidP="000412E9">
      <w:pPr>
        <w:ind w:left="720" w:hanging="360"/>
        <w:rPr>
          <w:rFonts w:ascii="Calibri" w:hAnsi="Calibri" w:cs="Calibri"/>
          <w:b/>
          <w:sz w:val="20"/>
          <w:szCs w:val="20"/>
        </w:rPr>
      </w:pPr>
    </w:p>
    <w:tbl>
      <w:tblPr>
        <w:tblpPr w:leftFromText="180" w:rightFromText="180" w:vertAnchor="text" w:tblpY="1"/>
        <w:tblOverlap w:val="never"/>
        <w:tblW w:w="22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192"/>
        <w:gridCol w:w="6662"/>
        <w:gridCol w:w="1559"/>
        <w:gridCol w:w="1843"/>
        <w:gridCol w:w="1701"/>
        <w:gridCol w:w="2268"/>
        <w:gridCol w:w="3543"/>
      </w:tblGrid>
      <w:tr w:rsidR="00FD6362" w:rsidRPr="00952FD9" w14:paraId="1102B0DE" w14:textId="77777777" w:rsidTr="3ACD48BC">
        <w:trPr>
          <w:trHeight w:val="918"/>
          <w:tblHeader/>
        </w:trPr>
        <w:tc>
          <w:tcPr>
            <w:tcW w:w="2515" w:type="dxa"/>
          </w:tcPr>
          <w:p w14:paraId="1102B0D4" w14:textId="75A9330C" w:rsidR="00FD6362" w:rsidRPr="00952FD9" w:rsidRDefault="3ACD48BC" w:rsidP="005D26B3">
            <w:pPr>
              <w:rPr>
                <w:rFonts w:ascii="Calibri" w:hAnsi="Calibri" w:cs="Calibri"/>
                <w:b/>
                <w:i/>
                <w:color w:val="4C216D"/>
                <w:sz w:val="22"/>
                <w:szCs w:val="22"/>
              </w:rPr>
            </w:pPr>
            <w:r w:rsidRPr="3ACD48BC">
              <w:rPr>
                <w:rFonts w:ascii="Calibri" w:eastAsia="Calibri" w:hAnsi="Calibri" w:cs="Calibri"/>
                <w:b/>
                <w:bCs/>
                <w:i/>
                <w:iCs/>
                <w:color w:val="4C216D"/>
                <w:sz w:val="22"/>
                <w:szCs w:val="22"/>
              </w:rPr>
              <w:t>Current work area</w:t>
            </w:r>
          </w:p>
        </w:tc>
        <w:tc>
          <w:tcPr>
            <w:tcW w:w="2192" w:type="dxa"/>
          </w:tcPr>
          <w:p w14:paraId="1102B0D5" w14:textId="1E80DF26" w:rsidR="00FD6362" w:rsidRPr="00F1705B" w:rsidRDefault="3ACD48BC" w:rsidP="00F1705B">
            <w:pPr>
              <w:ind w:left="34"/>
              <w:rPr>
                <w:rFonts w:ascii="Calibri" w:hAnsi="Calibri" w:cs="Calibri"/>
                <w:b/>
                <w:i/>
                <w:color w:val="4C216D"/>
                <w:sz w:val="18"/>
                <w:szCs w:val="18"/>
              </w:rPr>
            </w:pPr>
            <w:r w:rsidRPr="3ACD48BC">
              <w:rPr>
                <w:rFonts w:ascii="Calibri" w:eastAsia="Calibri" w:hAnsi="Calibri" w:cs="Calibri"/>
                <w:b/>
                <w:bCs/>
                <w:i/>
                <w:iCs/>
                <w:color w:val="4C216D"/>
                <w:sz w:val="18"/>
                <w:szCs w:val="18"/>
              </w:rPr>
              <w:t>Work planned towards LINK objectives: improvement of national policy and implementation; improved capacity of network to contribute; effective network.</w:t>
            </w:r>
          </w:p>
        </w:tc>
        <w:tc>
          <w:tcPr>
            <w:tcW w:w="6662" w:type="dxa"/>
          </w:tcPr>
          <w:p w14:paraId="1102B0D6" w14:textId="77777777" w:rsidR="00FD6362" w:rsidRPr="00952FD9" w:rsidRDefault="3ACD48BC" w:rsidP="005D26B3">
            <w:pPr>
              <w:ind w:left="34"/>
              <w:rPr>
                <w:rFonts w:ascii="Calibri" w:hAnsi="Calibri" w:cs="Calibri"/>
                <w:b/>
                <w:i/>
                <w:color w:val="4C216D"/>
                <w:sz w:val="22"/>
                <w:szCs w:val="22"/>
              </w:rPr>
            </w:pPr>
            <w:r w:rsidRPr="3ACD48BC">
              <w:rPr>
                <w:rFonts w:ascii="Calibri" w:eastAsia="Calibri" w:hAnsi="Calibri" w:cs="Calibri"/>
                <w:b/>
                <w:bCs/>
                <w:i/>
                <w:iCs/>
                <w:color w:val="4C216D"/>
                <w:sz w:val="22"/>
                <w:szCs w:val="22"/>
              </w:rPr>
              <w:t>Specific tasks, targets, timings and indicators of progress where provided</w:t>
            </w:r>
          </w:p>
        </w:tc>
        <w:tc>
          <w:tcPr>
            <w:tcW w:w="1559" w:type="dxa"/>
          </w:tcPr>
          <w:p w14:paraId="1102B0D9" w14:textId="77777777" w:rsidR="00FD6362" w:rsidRPr="00952FD9" w:rsidRDefault="3ACD48BC" w:rsidP="005D26B3">
            <w:pPr>
              <w:rPr>
                <w:rFonts w:ascii="Calibri" w:hAnsi="Calibri" w:cs="Calibri"/>
                <w:b/>
                <w:i/>
                <w:color w:val="4C216D"/>
                <w:sz w:val="22"/>
                <w:szCs w:val="22"/>
                <w:lang w:eastAsia="en-US"/>
              </w:rPr>
            </w:pPr>
            <w:r w:rsidRPr="3ACD48BC">
              <w:rPr>
                <w:rFonts w:ascii="Calibri" w:eastAsia="Calibri" w:hAnsi="Calibri" w:cs="Calibri"/>
                <w:b/>
                <w:bCs/>
                <w:i/>
                <w:iCs/>
                <w:color w:val="4C216D"/>
                <w:sz w:val="22"/>
                <w:szCs w:val="22"/>
                <w:lang w:eastAsia="en-US"/>
              </w:rPr>
              <w:t>Leader-ship and support</w:t>
            </w:r>
          </w:p>
        </w:tc>
        <w:tc>
          <w:tcPr>
            <w:tcW w:w="1843" w:type="dxa"/>
          </w:tcPr>
          <w:p w14:paraId="1102B0DA" w14:textId="77777777" w:rsidR="00FD6362" w:rsidRPr="00876710" w:rsidRDefault="3ACD48BC" w:rsidP="005D26B3">
            <w:pPr>
              <w:rPr>
                <w:rFonts w:ascii="Calibri" w:hAnsi="Calibri" w:cs="Calibri"/>
                <w:b/>
                <w:i/>
                <w:sz w:val="22"/>
                <w:szCs w:val="22"/>
              </w:rPr>
            </w:pPr>
            <w:r w:rsidRPr="3ACD48BC">
              <w:rPr>
                <w:rFonts w:ascii="Calibri" w:eastAsia="Calibri" w:hAnsi="Calibri" w:cs="Calibri"/>
                <w:b/>
                <w:bCs/>
                <w:i/>
                <w:iCs/>
                <w:sz w:val="22"/>
                <w:szCs w:val="22"/>
              </w:rPr>
              <w:t>Staff roles/ Funding</w:t>
            </w:r>
          </w:p>
        </w:tc>
        <w:tc>
          <w:tcPr>
            <w:tcW w:w="1701" w:type="dxa"/>
          </w:tcPr>
          <w:p w14:paraId="1102B0DB" w14:textId="77777777" w:rsidR="00FD6362" w:rsidRPr="00952FD9" w:rsidRDefault="3ACD48BC" w:rsidP="005D26B3">
            <w:pPr>
              <w:rPr>
                <w:rFonts w:ascii="Calibri" w:hAnsi="Calibri" w:cs="Calibri"/>
                <w:b/>
                <w:i/>
                <w:color w:val="4C216D"/>
                <w:sz w:val="22"/>
                <w:szCs w:val="22"/>
                <w:lang w:eastAsia="en-US"/>
              </w:rPr>
            </w:pPr>
            <w:r w:rsidRPr="3ACD48BC">
              <w:rPr>
                <w:rFonts w:ascii="Calibri" w:eastAsia="Calibri" w:hAnsi="Calibri" w:cs="Calibri"/>
                <w:b/>
                <w:bCs/>
                <w:i/>
                <w:iCs/>
                <w:color w:val="4C216D"/>
                <w:sz w:val="22"/>
                <w:szCs w:val="22"/>
                <w:lang w:eastAsia="en-US"/>
              </w:rPr>
              <w:t>Integration within LINK</w:t>
            </w:r>
          </w:p>
        </w:tc>
        <w:tc>
          <w:tcPr>
            <w:tcW w:w="2268" w:type="dxa"/>
          </w:tcPr>
          <w:p w14:paraId="1102B0DC" w14:textId="3C94D537" w:rsidR="00FD6362" w:rsidRPr="00952FD9" w:rsidRDefault="3ACD48BC" w:rsidP="005D26B3">
            <w:pPr>
              <w:rPr>
                <w:rFonts w:ascii="Calibri" w:hAnsi="Calibri" w:cs="Calibri"/>
                <w:b/>
                <w:i/>
                <w:color w:val="4C216D"/>
                <w:sz w:val="22"/>
                <w:szCs w:val="22"/>
              </w:rPr>
            </w:pPr>
            <w:r w:rsidRPr="3ACD48BC">
              <w:rPr>
                <w:rFonts w:ascii="Calibri" w:eastAsia="Calibri" w:hAnsi="Calibri" w:cs="Calibri"/>
                <w:b/>
                <w:bCs/>
                <w:i/>
                <w:iCs/>
                <w:color w:val="4C216D"/>
                <w:sz w:val="22"/>
                <w:szCs w:val="22"/>
              </w:rPr>
              <w:t>Wider allies and liaison - Audiences</w:t>
            </w:r>
          </w:p>
        </w:tc>
        <w:tc>
          <w:tcPr>
            <w:tcW w:w="3543" w:type="dxa"/>
          </w:tcPr>
          <w:p w14:paraId="1102B0DD" w14:textId="2E2D20ED" w:rsidR="00FD6362" w:rsidRPr="00952FD9" w:rsidRDefault="3ACD48BC" w:rsidP="005D26B3">
            <w:pPr>
              <w:rPr>
                <w:rFonts w:ascii="Calibri" w:hAnsi="Calibri" w:cs="Calibri"/>
                <w:b/>
                <w:i/>
                <w:color w:val="4C216D"/>
                <w:sz w:val="22"/>
                <w:szCs w:val="22"/>
              </w:rPr>
            </w:pPr>
            <w:r w:rsidRPr="3ACD48BC">
              <w:rPr>
                <w:rFonts w:ascii="Calibri" w:eastAsia="Calibri" w:hAnsi="Calibri" w:cs="Calibri"/>
                <w:b/>
                <w:bCs/>
                <w:i/>
                <w:iCs/>
                <w:color w:val="4C216D"/>
                <w:sz w:val="22"/>
                <w:szCs w:val="22"/>
              </w:rPr>
              <w:t>Progress</w:t>
            </w:r>
          </w:p>
        </w:tc>
      </w:tr>
      <w:tr w:rsidR="00FD6362" w:rsidRPr="00952FD9" w14:paraId="56764332" w14:textId="77777777" w:rsidTr="3ACD48BC">
        <w:trPr>
          <w:trHeight w:val="918"/>
        </w:trPr>
        <w:tc>
          <w:tcPr>
            <w:tcW w:w="2515" w:type="dxa"/>
          </w:tcPr>
          <w:p w14:paraId="11299869" w14:textId="77777777" w:rsidR="00FD6362" w:rsidRDefault="3ACD48BC" w:rsidP="005D26B3">
            <w:pPr>
              <w:rPr>
                <w:rFonts w:ascii="Calibri" w:hAnsi="Calibri" w:cs="Calibri"/>
                <w:b/>
                <w:sz w:val="20"/>
                <w:szCs w:val="20"/>
              </w:rPr>
            </w:pPr>
            <w:r w:rsidRPr="3ACD48BC">
              <w:rPr>
                <w:rFonts w:ascii="Calibri" w:eastAsia="Calibri" w:hAnsi="Calibri" w:cs="Calibri"/>
                <w:b/>
                <w:bCs/>
                <w:sz w:val="20"/>
                <w:szCs w:val="20"/>
              </w:rPr>
              <w:t>Economics Group</w:t>
            </w:r>
          </w:p>
          <w:p w14:paraId="3B873FD4" w14:textId="2A761D26" w:rsidR="00FD6362" w:rsidRDefault="3ACD48BC" w:rsidP="005D26B3">
            <w:pPr>
              <w:rPr>
                <w:rFonts w:ascii="Calibri" w:hAnsi="Calibri" w:cs="Calibri"/>
                <w:b/>
                <w:sz w:val="20"/>
                <w:szCs w:val="20"/>
              </w:rPr>
            </w:pPr>
            <w:r w:rsidRPr="3ACD48BC">
              <w:rPr>
                <w:rFonts w:ascii="Calibri" w:eastAsia="Calibri" w:hAnsi="Calibri" w:cs="Calibri"/>
                <w:sz w:val="20"/>
                <w:szCs w:val="20"/>
              </w:rPr>
              <w:t>Vision: influence the current debate on economics in Scotland</w:t>
            </w:r>
          </w:p>
        </w:tc>
        <w:tc>
          <w:tcPr>
            <w:tcW w:w="2192" w:type="dxa"/>
          </w:tcPr>
          <w:p w14:paraId="27C8B4D5" w14:textId="77777777" w:rsidR="00FD6362" w:rsidRPr="00452252"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National Performance Framework – ongoing development and advocacy work</w:t>
            </w:r>
          </w:p>
          <w:p w14:paraId="4EA8805B" w14:textId="77777777" w:rsidR="00FD6362" w:rsidRPr="00D05A2B" w:rsidRDefault="00FD6362" w:rsidP="005D26B3">
            <w:pPr>
              <w:ind w:left="34"/>
              <w:rPr>
                <w:rFonts w:ascii="Calibri" w:hAnsi="Calibri" w:cs="Calibri"/>
                <w:color w:val="000000"/>
                <w:sz w:val="20"/>
                <w:szCs w:val="20"/>
              </w:rPr>
            </w:pPr>
          </w:p>
        </w:tc>
        <w:tc>
          <w:tcPr>
            <w:tcW w:w="6662" w:type="dxa"/>
          </w:tcPr>
          <w:p w14:paraId="5591DED9" w14:textId="31CB1372" w:rsidR="00FD6362"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Fundraising work to extend LINK’s Flourishing Project which feeds into this Group and employs the Project Officer Phoebe Cochrane.</w:t>
            </w:r>
          </w:p>
          <w:p w14:paraId="5CA90774" w14:textId="18AA04BA" w:rsidR="00E10B3C" w:rsidRPr="00E10B3C" w:rsidRDefault="3ACD48BC" w:rsidP="00E10B3C">
            <w:pPr>
              <w:spacing w:after="120" w:line="260" w:lineRule="atLeast"/>
              <w:rPr>
                <w:rFonts w:ascii="Calibri" w:hAnsi="Calibri" w:cs="Calibri"/>
                <w:sz w:val="20"/>
                <w:szCs w:val="20"/>
              </w:rPr>
            </w:pPr>
            <w:r w:rsidRPr="3ACD48BC">
              <w:rPr>
                <w:rFonts w:ascii="Calibri" w:eastAsia="Calibri" w:hAnsi="Calibri" w:cs="Calibri"/>
                <w:sz w:val="20"/>
                <w:szCs w:val="20"/>
              </w:rPr>
              <w:t>NPF – contribute to the revisions of the NPF and to how it is used in policy development and scrutiny.  Specifically advocate for indicators relevant to the circular economy.  Additionally raise awareness about the limitation of GDP and the importance of other metrics.</w:t>
            </w:r>
          </w:p>
          <w:p w14:paraId="5B8FD584" w14:textId="25491E90" w:rsidR="00E10B3C" w:rsidRPr="00E10B3C" w:rsidRDefault="3ACD48BC" w:rsidP="00E10B3C">
            <w:pPr>
              <w:spacing w:after="120" w:line="260" w:lineRule="atLeast"/>
              <w:rPr>
                <w:rFonts w:ascii="Calibri" w:hAnsi="Calibri" w:cs="Calibri"/>
                <w:sz w:val="20"/>
                <w:szCs w:val="20"/>
              </w:rPr>
            </w:pPr>
            <w:r w:rsidRPr="3ACD48BC">
              <w:rPr>
                <w:rFonts w:ascii="Calibri" w:eastAsia="Calibri" w:hAnsi="Calibri" w:cs="Calibri"/>
                <w:sz w:val="20"/>
                <w:szCs w:val="20"/>
              </w:rPr>
              <w:t>Circular Economy – seek opportunities to promote adoption of circular economy principles and practices, particularly where this will have the greatest environmental impact.  Investigate cross-sector mechanisms, such as procurement policy and fiscal incentives, to promote adoption of CE practices.</w:t>
            </w:r>
          </w:p>
          <w:p w14:paraId="5E89947F" w14:textId="2696932A" w:rsidR="00E10B3C" w:rsidRDefault="3ACD48BC" w:rsidP="00E10B3C">
            <w:pPr>
              <w:spacing w:after="120" w:line="260" w:lineRule="atLeast"/>
              <w:rPr>
                <w:rFonts w:ascii="Calibri" w:hAnsi="Calibri" w:cs="Calibri"/>
                <w:sz w:val="20"/>
                <w:szCs w:val="20"/>
              </w:rPr>
            </w:pPr>
            <w:r w:rsidRPr="3ACD48BC">
              <w:rPr>
                <w:rFonts w:ascii="Calibri" w:eastAsia="Calibri" w:hAnsi="Calibri" w:cs="Calibri"/>
                <w:sz w:val="20"/>
                <w:szCs w:val="20"/>
              </w:rPr>
              <w:t>Investment gap – explore amount of investment needed to change our economy to ‘low carbon’ and what SG plans are with regard to this.  Further investigate types of innovative funding mechanisms that might be used to contribute to the investment needed.  Building on and adding value to WWF and FoES work in this field.</w:t>
            </w:r>
          </w:p>
          <w:p w14:paraId="5BAC98CA" w14:textId="4D91BBC9" w:rsidR="00E10B3C" w:rsidRDefault="3ACD48BC" w:rsidP="00E10B3C">
            <w:pPr>
              <w:spacing w:after="120" w:line="260" w:lineRule="atLeast"/>
              <w:rPr>
                <w:rFonts w:ascii="Calibri" w:hAnsi="Calibri" w:cs="Calibri"/>
                <w:sz w:val="20"/>
                <w:szCs w:val="20"/>
              </w:rPr>
            </w:pPr>
            <w:r w:rsidRPr="3ACD48BC">
              <w:rPr>
                <w:rFonts w:ascii="Calibri" w:eastAsia="Calibri" w:hAnsi="Calibri" w:cs="Calibri"/>
                <w:sz w:val="20"/>
                <w:szCs w:val="20"/>
              </w:rPr>
              <w:t>Ongoing media work around limitations of GDP.</w:t>
            </w:r>
          </w:p>
          <w:p w14:paraId="34E42DF4" w14:textId="47E15BA3" w:rsidR="00E10B3C" w:rsidRDefault="3ACD48BC" w:rsidP="00E10B3C">
            <w:pPr>
              <w:spacing w:after="120" w:line="260" w:lineRule="atLeast"/>
              <w:rPr>
                <w:rFonts w:ascii="Calibri" w:hAnsi="Calibri" w:cs="Calibri"/>
                <w:sz w:val="20"/>
                <w:szCs w:val="20"/>
              </w:rPr>
            </w:pPr>
            <w:r w:rsidRPr="3ACD48BC">
              <w:rPr>
                <w:rFonts w:ascii="Calibri" w:eastAsia="Calibri" w:hAnsi="Calibri" w:cs="Calibri"/>
                <w:sz w:val="20"/>
                <w:szCs w:val="20"/>
              </w:rPr>
              <w:t>Build understanding of differing positions on various economic areas.  If there is demand from LINK members, we will organise a workshop on Biodiversity Offsetting.  We will develop a position statement on Natural Capital to identify a common ground that members agree on.</w:t>
            </w:r>
          </w:p>
          <w:p w14:paraId="03E63A95" w14:textId="49D2ED5D" w:rsidR="3ACD48BC" w:rsidRDefault="3ACD48BC" w:rsidP="3ACD48BC">
            <w:pPr>
              <w:spacing w:after="120" w:line="260" w:lineRule="atLeast"/>
            </w:pPr>
            <w:r w:rsidRPr="3ACD48BC">
              <w:rPr>
                <w:rFonts w:ascii="Calibri" w:eastAsia="Calibri" w:hAnsi="Calibri" w:cs="Calibri"/>
                <w:sz w:val="20"/>
                <w:szCs w:val="20"/>
              </w:rPr>
              <w:t xml:space="preserve">Support other LINK work areas in terms of economics from time to time (marine economy, economics of land use, etc). </w:t>
            </w:r>
          </w:p>
          <w:p w14:paraId="315102D1" w14:textId="79F1DC5D" w:rsidR="00E10B3C" w:rsidRDefault="00E10B3C" w:rsidP="005D26B3">
            <w:pPr>
              <w:spacing w:after="120" w:line="260" w:lineRule="atLeast"/>
              <w:rPr>
                <w:rFonts w:asciiTheme="minorHAnsi" w:hAnsiTheme="minorHAnsi"/>
                <w:sz w:val="20"/>
                <w:szCs w:val="20"/>
              </w:rPr>
            </w:pPr>
          </w:p>
        </w:tc>
        <w:tc>
          <w:tcPr>
            <w:tcW w:w="1559" w:type="dxa"/>
          </w:tcPr>
          <w:p w14:paraId="46D3E47A" w14:textId="0BA1D396" w:rsidR="00FD6362"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GC Matthew Crighton (FoES)</w:t>
            </w:r>
          </w:p>
          <w:p w14:paraId="07483EF0" w14:textId="6CF6BAEB" w:rsidR="00FD6362"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GVC Bruce Wilson (SWT)</w:t>
            </w:r>
          </w:p>
          <w:p w14:paraId="0E7598D3" w14:textId="79A33BAD" w:rsidR="00FD6362" w:rsidRPr="00443DF2" w:rsidRDefault="3ACD48BC" w:rsidP="005D26B3">
            <w:pPr>
              <w:spacing w:after="120" w:line="260" w:lineRule="atLeast"/>
              <w:rPr>
                <w:rFonts w:asciiTheme="minorHAnsi" w:hAnsiTheme="minorHAnsi"/>
                <w:sz w:val="20"/>
                <w:szCs w:val="20"/>
              </w:rPr>
            </w:pPr>
            <w:r w:rsidRPr="3ACD48BC">
              <w:rPr>
                <w:rFonts w:ascii="Calibri" w:eastAsia="Calibri" w:hAnsi="Calibri" w:cs="Calibri"/>
                <w:sz w:val="20"/>
                <w:szCs w:val="20"/>
              </w:rPr>
              <w:t>Plantlife, RSPB, SCNP, HWDT</w:t>
            </w:r>
          </w:p>
        </w:tc>
        <w:tc>
          <w:tcPr>
            <w:tcW w:w="1843" w:type="dxa"/>
          </w:tcPr>
          <w:p w14:paraId="2E05849F" w14:textId="246E7D6A" w:rsidR="00FD6362" w:rsidRPr="006A5FB7" w:rsidRDefault="3ACD48BC" w:rsidP="005D26B3">
            <w:pPr>
              <w:spacing w:after="120" w:line="260" w:lineRule="atLeast"/>
              <w:rPr>
                <w:rFonts w:asciiTheme="minorHAnsi" w:hAnsiTheme="minorHAnsi" w:cs="Arial"/>
                <w:sz w:val="20"/>
                <w:szCs w:val="20"/>
              </w:rPr>
            </w:pPr>
            <w:r w:rsidRPr="3ACD48BC">
              <w:rPr>
                <w:rFonts w:asciiTheme="minorHAnsi" w:eastAsiaTheme="minorEastAsia" w:hAnsiTheme="minorHAnsi" w:cstheme="minorBidi"/>
                <w:color w:val="FF00FF"/>
                <w:sz w:val="20"/>
                <w:szCs w:val="20"/>
              </w:rPr>
              <w:t xml:space="preserve">SEO </w:t>
            </w:r>
            <w:r w:rsidRPr="3ACD48BC">
              <w:rPr>
                <w:rFonts w:asciiTheme="minorHAnsi" w:eastAsiaTheme="minorEastAsia" w:hAnsiTheme="minorHAnsi" w:cstheme="minorBidi"/>
                <w:sz w:val="20"/>
                <w:szCs w:val="20"/>
              </w:rPr>
              <w:t>funded via Flourish</w:t>
            </w:r>
            <w:r w:rsidR="00CE4F39">
              <w:rPr>
                <w:rFonts w:asciiTheme="minorHAnsi" w:eastAsiaTheme="minorEastAsia" w:hAnsiTheme="minorHAnsi" w:cstheme="minorBidi"/>
                <w:sz w:val="20"/>
                <w:szCs w:val="20"/>
              </w:rPr>
              <w:t>ing</w:t>
            </w:r>
            <w:r w:rsidRPr="3ACD48BC">
              <w:rPr>
                <w:rFonts w:asciiTheme="minorHAnsi" w:eastAsiaTheme="minorEastAsia" w:hAnsiTheme="minorHAnsi" w:cstheme="minorBidi"/>
                <w:sz w:val="20"/>
                <w:szCs w:val="20"/>
              </w:rPr>
              <w:t xml:space="preserve"> Scotland project to end 2016.</w:t>
            </w:r>
          </w:p>
          <w:p w14:paraId="24BD95D7" w14:textId="77777777" w:rsidR="00FD6362" w:rsidRPr="007C1295" w:rsidRDefault="3ACD48BC" w:rsidP="005D26B3">
            <w:pPr>
              <w:spacing w:after="120" w:line="260" w:lineRule="atLeast"/>
              <w:ind w:left="-108"/>
              <w:rPr>
                <w:rFonts w:ascii="Calibri" w:hAnsi="Calibri" w:cs="Calibri"/>
                <w:sz w:val="20"/>
                <w:szCs w:val="20"/>
              </w:rPr>
            </w:pPr>
            <w:r w:rsidRPr="3ACD48BC">
              <w:rPr>
                <w:rFonts w:ascii="Calibri" w:eastAsia="Calibri" w:hAnsi="Calibri" w:cs="Calibri"/>
                <w:sz w:val="20"/>
                <w:szCs w:val="20"/>
              </w:rPr>
              <w:t>Advocacy &amp; comms support needed</w:t>
            </w:r>
          </w:p>
          <w:p w14:paraId="50749C1C" w14:textId="11B50B7F" w:rsidR="00FD6362" w:rsidRPr="00443DF2" w:rsidRDefault="00FD6362" w:rsidP="005D26B3">
            <w:pPr>
              <w:spacing w:after="120" w:line="260" w:lineRule="atLeast"/>
              <w:rPr>
                <w:rFonts w:asciiTheme="minorHAnsi" w:hAnsiTheme="minorHAnsi"/>
                <w:sz w:val="20"/>
                <w:szCs w:val="20"/>
              </w:rPr>
            </w:pPr>
          </w:p>
        </w:tc>
        <w:tc>
          <w:tcPr>
            <w:tcW w:w="1701" w:type="dxa"/>
          </w:tcPr>
          <w:p w14:paraId="656EDE81" w14:textId="77777777" w:rsidR="00E10B3C" w:rsidRPr="00E10B3C" w:rsidRDefault="3ACD48BC" w:rsidP="00E10B3C">
            <w:pPr>
              <w:spacing w:after="120" w:line="260" w:lineRule="atLeast"/>
              <w:rPr>
                <w:rFonts w:ascii="Calibri" w:hAnsi="Calibri" w:cs="Calibri"/>
                <w:sz w:val="20"/>
                <w:szCs w:val="20"/>
              </w:rPr>
            </w:pPr>
            <w:r w:rsidRPr="3ACD48BC">
              <w:rPr>
                <w:rFonts w:ascii="Calibri" w:eastAsia="Calibri" w:hAnsi="Calibri" w:cs="Calibri"/>
                <w:sz w:val="20"/>
                <w:szCs w:val="20"/>
              </w:rPr>
              <w:t>Food production is one of the areas identified by SG for circular economy focus.  We will work with LINK sub-group on this.</w:t>
            </w:r>
          </w:p>
          <w:p w14:paraId="2495C6A0" w14:textId="16353196" w:rsidR="00FD6362" w:rsidRPr="00443DF2" w:rsidRDefault="3ACD48BC" w:rsidP="00E10B3C">
            <w:pPr>
              <w:rPr>
                <w:rFonts w:ascii="Calibri" w:hAnsi="Calibri" w:cs="Calibri"/>
                <w:sz w:val="20"/>
                <w:szCs w:val="20"/>
              </w:rPr>
            </w:pPr>
            <w:r w:rsidRPr="3ACD48BC">
              <w:rPr>
                <w:rFonts w:ascii="Calibri" w:eastAsia="Calibri" w:hAnsi="Calibri" w:cs="Calibri"/>
                <w:sz w:val="20"/>
                <w:szCs w:val="20"/>
              </w:rPr>
              <w:t>NPF work is relevant to all Groups and we will make sure all members and Groups are aware of how it relates to their work</w:t>
            </w:r>
          </w:p>
        </w:tc>
        <w:tc>
          <w:tcPr>
            <w:tcW w:w="2268" w:type="dxa"/>
          </w:tcPr>
          <w:p w14:paraId="0D58B47B" w14:textId="77777777" w:rsidR="00E10B3C" w:rsidRPr="00E10B3C" w:rsidRDefault="3ACD48BC" w:rsidP="00E10B3C">
            <w:pPr>
              <w:rPr>
                <w:rFonts w:ascii="Calibri" w:hAnsi="Calibri" w:cs="Calibri"/>
                <w:sz w:val="20"/>
                <w:szCs w:val="20"/>
              </w:rPr>
            </w:pPr>
            <w:r w:rsidRPr="3ACD48BC">
              <w:rPr>
                <w:rFonts w:ascii="Calibri" w:eastAsia="Calibri" w:hAnsi="Calibri" w:cs="Calibri"/>
                <w:sz w:val="20"/>
                <w:szCs w:val="20"/>
              </w:rPr>
              <w:t>Scottish Government – developed relationships with Performance Unit and Zero Waste.  Would be good to develop relationship with Economic advisors</w:t>
            </w:r>
          </w:p>
          <w:p w14:paraId="1F108A22" w14:textId="77777777" w:rsidR="00E10B3C" w:rsidRPr="00E10B3C" w:rsidRDefault="3ACD48BC" w:rsidP="00E10B3C">
            <w:pPr>
              <w:rPr>
                <w:rFonts w:ascii="Calibri" w:hAnsi="Calibri" w:cs="Calibri"/>
                <w:sz w:val="20"/>
                <w:szCs w:val="20"/>
              </w:rPr>
            </w:pPr>
            <w:r w:rsidRPr="3ACD48BC">
              <w:rPr>
                <w:rFonts w:ascii="Calibri" w:eastAsia="Calibri" w:hAnsi="Calibri" w:cs="Calibri"/>
                <w:sz w:val="20"/>
                <w:szCs w:val="20"/>
              </w:rPr>
              <w:t>SCDI – positive first meeting.  Need to follow up.</w:t>
            </w:r>
          </w:p>
          <w:p w14:paraId="588FFDB6" w14:textId="77777777" w:rsidR="00E10B3C" w:rsidRPr="00E10B3C" w:rsidRDefault="3ACD48BC" w:rsidP="00E10B3C">
            <w:pPr>
              <w:rPr>
                <w:rFonts w:ascii="Calibri" w:hAnsi="Calibri" w:cs="Calibri"/>
                <w:sz w:val="20"/>
                <w:szCs w:val="20"/>
              </w:rPr>
            </w:pPr>
            <w:r w:rsidRPr="3ACD48BC">
              <w:rPr>
                <w:rFonts w:ascii="Calibri" w:eastAsia="Calibri" w:hAnsi="Calibri" w:cs="Calibri"/>
                <w:sz w:val="20"/>
                <w:szCs w:val="20"/>
              </w:rPr>
              <w:t>Insight Institute upcoming initiative on Circular Economy – contact made.</w:t>
            </w:r>
          </w:p>
          <w:p w14:paraId="2F70A2B2" w14:textId="77777777" w:rsidR="00E10B3C" w:rsidRDefault="3ACD48BC" w:rsidP="00E10B3C">
            <w:pPr>
              <w:rPr>
                <w:rFonts w:ascii="Calibri" w:hAnsi="Calibri" w:cs="Calibri"/>
                <w:sz w:val="20"/>
                <w:szCs w:val="20"/>
              </w:rPr>
            </w:pPr>
            <w:r w:rsidRPr="3ACD48BC">
              <w:rPr>
                <w:rFonts w:ascii="Calibri" w:eastAsia="Calibri" w:hAnsi="Calibri" w:cs="Calibri"/>
                <w:sz w:val="20"/>
                <w:szCs w:val="20"/>
              </w:rPr>
              <w:t>On-going collaboration where fruitful with allies such as Oxfam, NEF, Trades unions, Scottish Forum on Natural Capital.</w:t>
            </w:r>
          </w:p>
          <w:p w14:paraId="20F1A38C" w14:textId="3B686F3F" w:rsidR="00FD6362" w:rsidRPr="003303BC" w:rsidRDefault="3ACD48BC" w:rsidP="00E10B3C">
            <w:pPr>
              <w:rPr>
                <w:rFonts w:ascii="Calibri" w:hAnsi="Calibri" w:cs="Calibri"/>
                <w:sz w:val="20"/>
                <w:szCs w:val="20"/>
              </w:rPr>
            </w:pPr>
            <w:r w:rsidRPr="3ACD48BC">
              <w:rPr>
                <w:rFonts w:ascii="Calibri" w:eastAsia="Calibri" w:hAnsi="Calibri" w:cs="Calibri"/>
                <w:sz w:val="20"/>
                <w:szCs w:val="20"/>
              </w:rPr>
              <w:t>Phoebe has registered with two EEB groups but has been advised that they are dormant.  We would welcome advice on how to pursue any such scope.</w:t>
            </w:r>
          </w:p>
        </w:tc>
        <w:tc>
          <w:tcPr>
            <w:tcW w:w="3543" w:type="dxa"/>
          </w:tcPr>
          <w:p w14:paraId="711BE6E8" w14:textId="79043E39" w:rsidR="00FD6362" w:rsidRDefault="00FD6362" w:rsidP="005D26B3">
            <w:pPr>
              <w:rPr>
                <w:rFonts w:ascii="Calibri" w:hAnsi="Calibri" w:cs="Calibri"/>
                <w:color w:val="0070C0"/>
                <w:sz w:val="20"/>
                <w:szCs w:val="20"/>
                <w:lang w:eastAsia="en-US"/>
              </w:rPr>
            </w:pPr>
          </w:p>
        </w:tc>
      </w:tr>
      <w:tr w:rsidR="00FD6362" w:rsidRPr="00952FD9" w14:paraId="630F0D5E" w14:textId="77777777" w:rsidTr="3ACD48BC">
        <w:trPr>
          <w:trHeight w:val="1970"/>
        </w:trPr>
        <w:tc>
          <w:tcPr>
            <w:tcW w:w="2515" w:type="dxa"/>
          </w:tcPr>
          <w:p w14:paraId="2A635855" w14:textId="0F1E4F93" w:rsidR="00FD6362" w:rsidRDefault="3ACD48BC" w:rsidP="005D26B3">
            <w:pPr>
              <w:rPr>
                <w:rFonts w:ascii="Calibri" w:hAnsi="Calibri" w:cs="Calibri"/>
                <w:b/>
                <w:sz w:val="20"/>
                <w:szCs w:val="20"/>
              </w:rPr>
            </w:pPr>
            <w:r w:rsidRPr="3ACD48BC">
              <w:rPr>
                <w:rFonts w:ascii="Calibri" w:eastAsia="Calibri" w:hAnsi="Calibri" w:cs="Calibri"/>
                <w:b/>
                <w:bCs/>
                <w:sz w:val="20"/>
                <w:szCs w:val="20"/>
              </w:rPr>
              <w:t>Governance Group</w:t>
            </w:r>
          </w:p>
        </w:tc>
        <w:tc>
          <w:tcPr>
            <w:tcW w:w="2192" w:type="dxa"/>
          </w:tcPr>
          <w:p w14:paraId="4E3B50B0" w14:textId="77777777" w:rsidR="00FD6362"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 xml:space="preserve">Continuing to pursue all issues raised in Governance Matters as and when opportunities occur. </w:t>
            </w:r>
          </w:p>
          <w:p w14:paraId="54935EAE" w14:textId="77777777" w:rsidR="00FD6362" w:rsidRDefault="00FD6362" w:rsidP="005D26B3">
            <w:pPr>
              <w:spacing w:after="120" w:line="260" w:lineRule="atLeast"/>
              <w:rPr>
                <w:rFonts w:asciiTheme="minorHAnsi" w:hAnsiTheme="minorHAnsi"/>
                <w:sz w:val="20"/>
                <w:szCs w:val="20"/>
              </w:rPr>
            </w:pPr>
            <w:r w:rsidRPr="003E1A41">
              <w:rPr>
                <w:rFonts w:asciiTheme="minorHAnsi" w:hAnsiTheme="minorHAnsi"/>
                <w:sz w:val="20"/>
                <w:szCs w:val="20"/>
              </w:rPr>
              <w:br/>
            </w:r>
          </w:p>
          <w:p w14:paraId="34A424E2" w14:textId="77777777" w:rsidR="00FD6362"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Coordinating LINK effort on manifestos for UK, Scottish and Local Elections</w:t>
            </w:r>
          </w:p>
          <w:p w14:paraId="49E18D0F" w14:textId="4F189B58" w:rsidR="00FD6362" w:rsidRPr="003E1A41"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Coordinating LINK effort on EU Referendum</w:t>
            </w:r>
          </w:p>
          <w:p w14:paraId="4040831B" w14:textId="77777777" w:rsidR="00FD6362" w:rsidRPr="00D05A2B" w:rsidRDefault="00FD6362" w:rsidP="005D26B3">
            <w:pPr>
              <w:ind w:left="34"/>
              <w:rPr>
                <w:rFonts w:ascii="Calibri" w:hAnsi="Calibri" w:cs="Calibri"/>
                <w:color w:val="000000"/>
                <w:sz w:val="20"/>
                <w:szCs w:val="20"/>
              </w:rPr>
            </w:pPr>
          </w:p>
        </w:tc>
        <w:tc>
          <w:tcPr>
            <w:tcW w:w="6662" w:type="dxa"/>
          </w:tcPr>
          <w:p w14:paraId="0E3C4DE3" w14:textId="75DC6533" w:rsidR="009C0721" w:rsidRDefault="009C0721" w:rsidP="009C072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Inform </w:t>
            </w:r>
            <w:r w:rsidR="3ACD48BC" w:rsidRPr="3ACD48BC">
              <w:rPr>
                <w:rFonts w:asciiTheme="minorHAnsi" w:eastAsiaTheme="minorEastAsia" w:hAnsiTheme="minorHAnsi" w:cstheme="minorBidi"/>
                <w:sz w:val="20"/>
                <w:szCs w:val="20"/>
              </w:rPr>
              <w:t>upcoming votes</w:t>
            </w:r>
            <w:r>
              <w:rPr>
                <w:rFonts w:asciiTheme="minorHAnsi" w:eastAsiaTheme="minorEastAsia" w:hAnsiTheme="minorHAnsi" w:cstheme="minorBidi"/>
                <w:sz w:val="20"/>
                <w:szCs w:val="20"/>
              </w:rPr>
              <w:t xml:space="preserve"> and follow up votes as appropriate through:</w:t>
            </w:r>
          </w:p>
          <w:p w14:paraId="6AE5539F" w14:textId="75E4BA75" w:rsidR="009C0721" w:rsidRDefault="3ACD48BC" w:rsidP="009C0721">
            <w:pPr>
              <w:rPr>
                <w:rFonts w:asciiTheme="minorHAnsi" w:eastAsiaTheme="minorEastAsia" w:hAnsiTheme="minorHAnsi" w:cstheme="minorBidi"/>
                <w:sz w:val="20"/>
                <w:szCs w:val="20"/>
              </w:rPr>
            </w:pPr>
            <w:r w:rsidRPr="3ACD48BC">
              <w:rPr>
                <w:rFonts w:asciiTheme="minorHAnsi" w:eastAsiaTheme="minorEastAsia" w:hAnsiTheme="minorHAnsi" w:cstheme="minorBidi"/>
                <w:sz w:val="20"/>
                <w:szCs w:val="20"/>
              </w:rPr>
              <w:t>May elections</w:t>
            </w:r>
            <w:r w:rsidR="009C0721">
              <w:rPr>
                <w:rFonts w:asciiTheme="minorHAnsi" w:eastAsiaTheme="minorEastAsia" w:hAnsiTheme="minorHAnsi" w:cstheme="minorBidi"/>
                <w:sz w:val="20"/>
                <w:szCs w:val="20"/>
              </w:rPr>
              <w:t xml:space="preserve"> – manifesto, manifesto meetings, hustings, welcomes to incoming cabinet, committee leds, MSPs;</w:t>
            </w:r>
          </w:p>
          <w:p w14:paraId="6EC1DD4E" w14:textId="62D20D24" w:rsidR="009C0721" w:rsidRDefault="3ACD48BC" w:rsidP="009C0721">
            <w:pPr>
              <w:rPr>
                <w:rFonts w:asciiTheme="minorHAnsi" w:eastAsiaTheme="minorEastAsia" w:hAnsiTheme="minorHAnsi" w:cstheme="minorBidi"/>
                <w:sz w:val="20"/>
                <w:szCs w:val="20"/>
              </w:rPr>
            </w:pPr>
            <w:r w:rsidRPr="3ACD48BC">
              <w:rPr>
                <w:rFonts w:asciiTheme="minorHAnsi" w:eastAsiaTheme="minorEastAsia" w:hAnsiTheme="minorHAnsi" w:cstheme="minorBidi"/>
                <w:sz w:val="20"/>
                <w:szCs w:val="20"/>
              </w:rPr>
              <w:t>June UK EU Referendum</w:t>
            </w:r>
            <w:r w:rsidR="009C0721">
              <w:rPr>
                <w:rFonts w:asciiTheme="minorHAnsi" w:eastAsiaTheme="minorEastAsia" w:hAnsiTheme="minorHAnsi" w:cstheme="minorBidi"/>
                <w:sz w:val="20"/>
                <w:szCs w:val="20"/>
              </w:rPr>
              <w:t xml:space="preserve"> – issue challenge document and publish the two responses;</w:t>
            </w:r>
          </w:p>
          <w:p w14:paraId="0D81AAE3" w14:textId="4E177B27" w:rsidR="009C0721" w:rsidRPr="00933C1C" w:rsidRDefault="009C0721" w:rsidP="009C0721">
            <w:pPr>
              <w:rPr>
                <w:rFonts w:asciiTheme="minorHAnsi" w:hAnsiTheme="minorHAnsi"/>
                <w:sz w:val="20"/>
                <w:szCs w:val="20"/>
              </w:rPr>
            </w:pPr>
            <w:r>
              <w:rPr>
                <w:rFonts w:asciiTheme="minorHAnsi" w:eastAsiaTheme="minorEastAsia" w:hAnsiTheme="minorHAnsi" w:cstheme="minorBidi"/>
                <w:sz w:val="20"/>
                <w:szCs w:val="20"/>
              </w:rPr>
              <w:t xml:space="preserve">2017 Local elections – </w:t>
            </w:r>
            <w:r w:rsidRPr="00792BAE">
              <w:rPr>
                <w:rFonts w:asciiTheme="minorHAnsi" w:hAnsiTheme="minorHAnsi"/>
                <w:sz w:val="22"/>
              </w:rPr>
              <w:t xml:space="preserve"> </w:t>
            </w:r>
            <w:r>
              <w:rPr>
                <w:rFonts w:asciiTheme="minorHAnsi" w:hAnsiTheme="minorHAnsi"/>
                <w:sz w:val="20"/>
                <w:szCs w:val="20"/>
              </w:rPr>
              <w:t xml:space="preserve">spark </w:t>
            </w:r>
            <w:r w:rsidRPr="009C0721">
              <w:rPr>
                <w:rFonts w:asciiTheme="minorHAnsi" w:hAnsiTheme="minorHAnsi"/>
                <w:sz w:val="20"/>
                <w:szCs w:val="20"/>
              </w:rPr>
              <w:t>debate re: central govt versus local Govt</w:t>
            </w:r>
            <w:r>
              <w:rPr>
                <w:rFonts w:asciiTheme="minorHAnsi" w:eastAsiaTheme="minorEastAsia" w:hAnsiTheme="minorHAnsi" w:cstheme="minorBidi"/>
                <w:sz w:val="20"/>
                <w:szCs w:val="20"/>
              </w:rPr>
              <w:t xml:space="preserve"> in lead-up around what is needed but lacking (often because of under-resourced aspirations of national government for local authorities to deliver; sometimes because local government is not using its powers).</w:t>
            </w:r>
          </w:p>
          <w:p w14:paraId="5B86B0AB" w14:textId="77777777" w:rsidR="009C0721" w:rsidRDefault="009C0721" w:rsidP="00933C1C">
            <w:pPr>
              <w:rPr>
                <w:rFonts w:asciiTheme="minorHAnsi" w:eastAsiaTheme="minorEastAsia" w:hAnsiTheme="minorHAnsi" w:cstheme="minorBidi"/>
                <w:sz w:val="20"/>
                <w:szCs w:val="20"/>
              </w:rPr>
            </w:pPr>
          </w:p>
          <w:p w14:paraId="1173D850" w14:textId="190E80A3" w:rsidR="00933C1C" w:rsidRDefault="3ACD48BC" w:rsidP="00933C1C">
            <w:pPr>
              <w:rPr>
                <w:rFonts w:asciiTheme="minorHAnsi" w:eastAsiaTheme="minorEastAsia" w:hAnsiTheme="minorHAnsi" w:cstheme="minorBidi"/>
                <w:sz w:val="20"/>
                <w:szCs w:val="20"/>
              </w:rPr>
            </w:pPr>
            <w:r w:rsidRPr="3ACD48BC">
              <w:rPr>
                <w:rFonts w:asciiTheme="minorHAnsi" w:eastAsiaTheme="minorEastAsia" w:hAnsiTheme="minorHAnsi" w:cstheme="minorBidi"/>
                <w:sz w:val="20"/>
                <w:szCs w:val="20"/>
              </w:rPr>
              <w:t>Increase awareness about participation in decision making and about Scotland’s scrutiny of environmental management by identifying opportunities to input to public debate on Holyrood's effectiveness in the lead-up to its 20</w:t>
            </w:r>
            <w:r w:rsidRPr="3ACD48BC">
              <w:rPr>
                <w:rFonts w:asciiTheme="minorHAnsi" w:eastAsiaTheme="minorEastAsia" w:hAnsiTheme="minorHAnsi" w:cstheme="minorBidi"/>
                <w:sz w:val="20"/>
                <w:szCs w:val="20"/>
                <w:vertAlign w:val="superscript"/>
              </w:rPr>
              <w:t>th</w:t>
            </w:r>
            <w:r w:rsidRPr="3ACD48BC">
              <w:rPr>
                <w:rFonts w:asciiTheme="minorHAnsi" w:eastAsiaTheme="minorEastAsia" w:hAnsiTheme="minorHAnsi" w:cstheme="minorBidi"/>
                <w:sz w:val="20"/>
                <w:szCs w:val="20"/>
              </w:rPr>
              <w:t xml:space="preserve"> anniversary (2019). </w:t>
            </w:r>
          </w:p>
          <w:p w14:paraId="2F4F1AFC" w14:textId="77777777" w:rsidR="009C0721" w:rsidRPr="00933C1C" w:rsidRDefault="009C0721" w:rsidP="00933C1C"/>
          <w:p w14:paraId="75738621" w14:textId="0A2AA510" w:rsidR="00933C1C" w:rsidRDefault="3ACD48BC" w:rsidP="00933C1C">
            <w:pPr>
              <w:rPr>
                <w:rFonts w:asciiTheme="minorHAnsi" w:eastAsiaTheme="minorEastAsia" w:hAnsiTheme="minorHAnsi" w:cstheme="minorBidi"/>
                <w:sz w:val="20"/>
                <w:szCs w:val="20"/>
              </w:rPr>
            </w:pPr>
            <w:r w:rsidRPr="3ACD48BC">
              <w:rPr>
                <w:rFonts w:asciiTheme="minorHAnsi" w:eastAsiaTheme="minorEastAsia" w:hAnsiTheme="minorHAnsi" w:cstheme="minorBidi"/>
                <w:sz w:val="20"/>
                <w:szCs w:val="20"/>
              </w:rPr>
              <w:t xml:space="preserve">Help establish pressure for Scotland’s legal strategy re environment to be strengthened: via responding to the </w:t>
            </w:r>
            <w:r w:rsidR="009C0721">
              <w:rPr>
                <w:rFonts w:asciiTheme="minorHAnsi" w:eastAsiaTheme="minorEastAsia" w:hAnsiTheme="minorHAnsi" w:cstheme="minorBidi"/>
                <w:sz w:val="20"/>
                <w:szCs w:val="20"/>
              </w:rPr>
              <w:t>2016 ‘</w:t>
            </w:r>
            <w:r w:rsidRPr="3ACD48BC">
              <w:rPr>
                <w:rFonts w:asciiTheme="minorHAnsi" w:eastAsiaTheme="minorEastAsia" w:hAnsiTheme="minorHAnsi" w:cstheme="minorBidi"/>
                <w:sz w:val="20"/>
                <w:szCs w:val="20"/>
              </w:rPr>
              <w:t xml:space="preserve">environmental </w:t>
            </w:r>
            <w:r w:rsidR="009C0721">
              <w:rPr>
                <w:rFonts w:asciiTheme="minorHAnsi" w:eastAsiaTheme="minorEastAsia" w:hAnsiTheme="minorHAnsi" w:cstheme="minorBidi"/>
                <w:sz w:val="20"/>
                <w:szCs w:val="20"/>
              </w:rPr>
              <w:t>justice’</w:t>
            </w:r>
            <w:r w:rsidRPr="3ACD48BC">
              <w:rPr>
                <w:rFonts w:asciiTheme="minorHAnsi" w:eastAsiaTheme="minorEastAsia" w:hAnsiTheme="minorHAnsi" w:cstheme="minorBidi"/>
                <w:sz w:val="20"/>
                <w:szCs w:val="20"/>
              </w:rPr>
              <w:t xml:space="preserve"> consultation </w:t>
            </w:r>
            <w:r w:rsidR="009C0721">
              <w:rPr>
                <w:rFonts w:asciiTheme="minorHAnsi" w:eastAsiaTheme="minorEastAsia" w:hAnsiTheme="minorHAnsi" w:cstheme="minorBidi"/>
                <w:sz w:val="20"/>
                <w:szCs w:val="20"/>
              </w:rPr>
              <w:t>(</w:t>
            </w:r>
            <w:r w:rsidRPr="3ACD48BC">
              <w:rPr>
                <w:rFonts w:asciiTheme="minorHAnsi" w:eastAsiaTheme="minorEastAsia" w:hAnsiTheme="minorHAnsi" w:cstheme="minorBidi"/>
                <w:sz w:val="20"/>
                <w:szCs w:val="20"/>
              </w:rPr>
              <w:t xml:space="preserve">which </w:t>
            </w:r>
            <w:r w:rsidR="009C0721">
              <w:rPr>
                <w:rFonts w:asciiTheme="minorHAnsi" w:eastAsiaTheme="minorEastAsia" w:hAnsiTheme="minorHAnsi" w:cstheme="minorBidi"/>
                <w:sz w:val="20"/>
                <w:szCs w:val="20"/>
              </w:rPr>
              <w:t>we have</w:t>
            </w:r>
            <w:r w:rsidRPr="3ACD48BC">
              <w:rPr>
                <w:rFonts w:asciiTheme="minorHAnsi" w:eastAsiaTheme="minorEastAsia" w:hAnsiTheme="minorHAnsi" w:cstheme="minorBidi"/>
                <w:sz w:val="20"/>
                <w:szCs w:val="20"/>
              </w:rPr>
              <w:t xml:space="preserve"> secured</w:t>
            </w:r>
            <w:r w:rsidR="009C0721">
              <w:rPr>
                <w:rFonts w:asciiTheme="minorHAnsi" w:eastAsiaTheme="minorEastAsia" w:hAnsiTheme="minorHAnsi" w:cstheme="minorBidi"/>
                <w:sz w:val="20"/>
                <w:szCs w:val="20"/>
              </w:rPr>
              <w:t>)</w:t>
            </w:r>
            <w:r w:rsidRPr="3ACD48BC">
              <w:rPr>
                <w:rFonts w:asciiTheme="minorHAnsi" w:eastAsiaTheme="minorEastAsia" w:hAnsiTheme="minorHAnsi" w:cstheme="minorBidi"/>
                <w:sz w:val="20"/>
                <w:szCs w:val="20"/>
              </w:rPr>
              <w:t xml:space="preserve"> and via discussions &amp; seminar </w:t>
            </w:r>
            <w:r w:rsidR="009C0721">
              <w:rPr>
                <w:rFonts w:asciiTheme="minorHAnsi" w:eastAsiaTheme="minorEastAsia" w:hAnsiTheme="minorHAnsi" w:cstheme="minorBidi"/>
                <w:sz w:val="20"/>
                <w:szCs w:val="20"/>
              </w:rPr>
              <w:t>about</w:t>
            </w:r>
            <w:r w:rsidRPr="3ACD48BC">
              <w:rPr>
                <w:rFonts w:asciiTheme="minorHAnsi" w:eastAsiaTheme="minorEastAsia" w:hAnsiTheme="minorHAnsi" w:cstheme="minorBidi"/>
                <w:sz w:val="20"/>
                <w:szCs w:val="20"/>
              </w:rPr>
              <w:t xml:space="preserve"> an environmental law centre for Scotland.</w:t>
            </w:r>
          </w:p>
          <w:p w14:paraId="29966843" w14:textId="77777777" w:rsidR="009C0721" w:rsidRDefault="009C0721" w:rsidP="00933C1C">
            <w:pPr>
              <w:rPr>
                <w:rFonts w:asciiTheme="minorHAnsi" w:eastAsiaTheme="minorEastAsia" w:hAnsiTheme="minorHAnsi" w:cstheme="minorBidi"/>
                <w:sz w:val="20"/>
                <w:szCs w:val="20"/>
              </w:rPr>
            </w:pPr>
          </w:p>
          <w:p w14:paraId="0F817634" w14:textId="77777777" w:rsidR="009C0721" w:rsidRPr="00933C1C" w:rsidRDefault="009C0721" w:rsidP="00933C1C">
            <w:pPr>
              <w:rPr>
                <w:rFonts w:asciiTheme="minorHAnsi" w:hAnsiTheme="minorHAnsi"/>
                <w:sz w:val="20"/>
                <w:szCs w:val="20"/>
              </w:rPr>
            </w:pPr>
          </w:p>
          <w:p w14:paraId="2DBB7134" w14:textId="04FF084D" w:rsidR="00933C1C" w:rsidRPr="009C0721" w:rsidRDefault="3ACD48BC" w:rsidP="00933C1C">
            <w:pPr>
              <w:rPr>
                <w:rFonts w:asciiTheme="minorHAnsi" w:eastAsiaTheme="minorEastAsia" w:hAnsiTheme="minorHAnsi" w:cstheme="minorBidi"/>
                <w:sz w:val="20"/>
                <w:szCs w:val="20"/>
              </w:rPr>
            </w:pPr>
            <w:r w:rsidRPr="3ACD48BC">
              <w:rPr>
                <w:rFonts w:asciiTheme="minorHAnsi" w:eastAsiaTheme="minorEastAsia" w:hAnsiTheme="minorHAnsi" w:cstheme="minorBidi"/>
                <w:sz w:val="20"/>
                <w:szCs w:val="20"/>
              </w:rPr>
              <w:t>Liaise with Scottish decision makers about governance arrangements for the environment</w:t>
            </w:r>
            <w:r w:rsidR="009C0721">
              <w:rPr>
                <w:rFonts w:asciiTheme="minorHAnsi" w:eastAsiaTheme="minorEastAsia" w:hAnsiTheme="minorHAnsi" w:cstheme="minorBidi"/>
                <w:sz w:val="20"/>
                <w:szCs w:val="20"/>
              </w:rPr>
              <w:t xml:space="preserve"> (RAFE </w:t>
            </w:r>
            <w:r w:rsidRPr="3ACD48BC">
              <w:rPr>
                <w:rFonts w:asciiTheme="minorHAnsi" w:eastAsiaTheme="minorEastAsia" w:hAnsiTheme="minorHAnsi" w:cstheme="minorBidi"/>
                <w:sz w:val="20"/>
                <w:szCs w:val="20"/>
              </w:rPr>
              <w:t xml:space="preserve">meeting </w:t>
            </w:r>
            <w:r w:rsidR="009C0721">
              <w:rPr>
                <w:rFonts w:asciiTheme="minorHAnsi" w:eastAsiaTheme="minorEastAsia" w:hAnsiTheme="minorHAnsi" w:cstheme="minorBidi"/>
                <w:sz w:val="20"/>
                <w:szCs w:val="20"/>
              </w:rPr>
              <w:t xml:space="preserve">with </w:t>
            </w:r>
            <w:r w:rsidRPr="3ACD48BC">
              <w:rPr>
                <w:rFonts w:asciiTheme="minorHAnsi" w:eastAsiaTheme="minorEastAsia" w:hAnsiTheme="minorHAnsi" w:cstheme="minorBidi"/>
                <w:sz w:val="20"/>
                <w:szCs w:val="20"/>
              </w:rPr>
              <w:t>SG officials April</w:t>
            </w:r>
            <w:r w:rsidR="009C0721">
              <w:rPr>
                <w:rFonts w:asciiTheme="minorHAnsi" w:eastAsiaTheme="minorEastAsia" w:hAnsiTheme="minorHAnsi" w:cstheme="minorBidi"/>
                <w:sz w:val="20"/>
                <w:szCs w:val="20"/>
              </w:rPr>
              <w:t xml:space="preserve"> 2016; assess</w:t>
            </w:r>
            <w:r w:rsidRPr="3ACD48BC">
              <w:rPr>
                <w:rFonts w:asciiTheme="minorHAnsi" w:eastAsiaTheme="minorEastAsia" w:hAnsiTheme="minorHAnsi" w:cstheme="minorBidi"/>
                <w:sz w:val="20"/>
                <w:szCs w:val="20"/>
              </w:rPr>
              <w:t xml:space="preserve"> proposals for new Land Commission </w:t>
            </w:r>
            <w:r w:rsidR="009C0721">
              <w:rPr>
                <w:rFonts w:asciiTheme="minorHAnsi" w:eastAsiaTheme="minorEastAsia" w:hAnsiTheme="minorHAnsi" w:cstheme="minorBidi"/>
                <w:sz w:val="20"/>
                <w:szCs w:val="20"/>
              </w:rPr>
              <w:t>later 2016; other</w:t>
            </w:r>
            <w:r w:rsidRPr="3ACD48BC">
              <w:rPr>
                <w:rFonts w:asciiTheme="minorHAnsi" w:eastAsiaTheme="minorEastAsia" w:hAnsiTheme="minorHAnsi" w:cstheme="minorBidi"/>
                <w:sz w:val="20"/>
                <w:szCs w:val="20"/>
              </w:rPr>
              <w:t xml:space="preserve"> areas as these cross LINK </w:t>
            </w:r>
            <w:r w:rsidR="009C0721">
              <w:rPr>
                <w:rFonts w:asciiTheme="minorHAnsi" w:eastAsiaTheme="minorEastAsia" w:hAnsiTheme="minorHAnsi" w:cstheme="minorBidi"/>
                <w:sz w:val="20"/>
                <w:szCs w:val="20"/>
              </w:rPr>
              <w:t>Groups</w:t>
            </w:r>
            <w:r w:rsidRPr="3ACD48BC">
              <w:rPr>
                <w:rFonts w:asciiTheme="minorHAnsi" w:eastAsiaTheme="minorEastAsia" w:hAnsiTheme="minorHAnsi" w:cstheme="minorBidi"/>
                <w:sz w:val="20"/>
                <w:szCs w:val="20"/>
              </w:rPr>
              <w:t xml:space="preserve">’ agendas. </w:t>
            </w:r>
          </w:p>
          <w:p w14:paraId="46EE20E1" w14:textId="77777777" w:rsidR="009C0721" w:rsidRDefault="009C0721" w:rsidP="00933C1C">
            <w:pPr>
              <w:rPr>
                <w:rFonts w:asciiTheme="minorHAnsi" w:eastAsiaTheme="minorEastAsia" w:hAnsiTheme="minorHAnsi" w:cstheme="minorBidi"/>
                <w:sz w:val="20"/>
                <w:szCs w:val="20"/>
              </w:rPr>
            </w:pPr>
          </w:p>
          <w:p w14:paraId="18280DA1" w14:textId="3DCE1FE1" w:rsidR="00933C1C" w:rsidRDefault="3ACD48BC" w:rsidP="00933C1C">
            <w:pPr>
              <w:rPr>
                <w:rFonts w:asciiTheme="minorHAnsi" w:hAnsiTheme="minorHAnsi"/>
                <w:sz w:val="20"/>
                <w:szCs w:val="20"/>
              </w:rPr>
            </w:pPr>
            <w:r w:rsidRPr="3ACD48BC">
              <w:rPr>
                <w:rFonts w:asciiTheme="minorHAnsi" w:eastAsiaTheme="minorEastAsia" w:hAnsiTheme="minorHAnsi" w:cstheme="minorBidi"/>
                <w:sz w:val="20"/>
                <w:szCs w:val="20"/>
              </w:rPr>
              <w:t>Overview governance aspects of</w:t>
            </w:r>
            <w:r w:rsidR="00CE4F39">
              <w:rPr>
                <w:rFonts w:asciiTheme="minorHAnsi" w:eastAsiaTheme="minorEastAsia" w:hAnsiTheme="minorHAnsi" w:cstheme="minorBidi"/>
                <w:sz w:val="20"/>
                <w:szCs w:val="20"/>
              </w:rPr>
              <w:t xml:space="preserve"> </w:t>
            </w:r>
            <w:r w:rsidRPr="3ACD48BC">
              <w:rPr>
                <w:rFonts w:asciiTheme="minorHAnsi" w:eastAsiaTheme="minorEastAsia" w:hAnsiTheme="minorHAnsi" w:cstheme="minorBidi"/>
                <w:sz w:val="20"/>
                <w:szCs w:val="20"/>
              </w:rPr>
              <w:t>eg:  REFIT, Protected Areas Review, future of forestry in SG’s governance structures, role of Scottish Land Commission.</w:t>
            </w:r>
          </w:p>
          <w:p w14:paraId="05F26E91" w14:textId="14D138DE" w:rsidR="00933C1C" w:rsidRDefault="00933C1C" w:rsidP="00933C1C">
            <w:pPr>
              <w:rPr>
                <w:rFonts w:asciiTheme="minorHAnsi" w:hAnsiTheme="minorHAnsi"/>
                <w:sz w:val="20"/>
                <w:szCs w:val="20"/>
              </w:rPr>
            </w:pPr>
          </w:p>
        </w:tc>
        <w:tc>
          <w:tcPr>
            <w:tcW w:w="1559" w:type="dxa"/>
          </w:tcPr>
          <w:p w14:paraId="5187EA01" w14:textId="09836AB6" w:rsidR="00FD6362" w:rsidRDefault="3ACD48BC" w:rsidP="005D26B3">
            <w:pPr>
              <w:rPr>
                <w:rFonts w:asciiTheme="minorHAnsi" w:hAnsiTheme="minorHAnsi"/>
                <w:sz w:val="20"/>
                <w:szCs w:val="20"/>
              </w:rPr>
            </w:pPr>
            <w:r w:rsidRPr="3ACD48BC">
              <w:rPr>
                <w:rFonts w:asciiTheme="minorHAnsi" w:eastAsiaTheme="minorEastAsia" w:hAnsiTheme="minorHAnsi" w:cstheme="minorBidi"/>
                <w:sz w:val="20"/>
                <w:szCs w:val="20"/>
              </w:rPr>
              <w:lastRenderedPageBreak/>
              <w:t xml:space="preserve">GC Lloyd Austin (RSPB). </w:t>
            </w:r>
          </w:p>
          <w:p w14:paraId="570AE8F6" w14:textId="18F40BE7" w:rsidR="00FD6362" w:rsidRDefault="3ACD48BC" w:rsidP="005D26B3">
            <w:pPr>
              <w:rPr>
                <w:rFonts w:asciiTheme="minorHAnsi" w:hAnsiTheme="minorHAnsi"/>
                <w:sz w:val="20"/>
                <w:szCs w:val="20"/>
              </w:rPr>
            </w:pPr>
            <w:r w:rsidRPr="3ACD48BC">
              <w:rPr>
                <w:rFonts w:asciiTheme="minorHAnsi" w:eastAsiaTheme="minorEastAsia" w:hAnsiTheme="minorHAnsi" w:cstheme="minorBidi"/>
                <w:sz w:val="20"/>
                <w:szCs w:val="20"/>
              </w:rPr>
              <w:t>VC vacant</w:t>
            </w:r>
            <w:r w:rsidR="00FD6362">
              <w:br/>
            </w:r>
            <w:r w:rsidRPr="3ACD48BC">
              <w:rPr>
                <w:rFonts w:asciiTheme="minorHAnsi" w:eastAsiaTheme="minorEastAsia" w:hAnsiTheme="minorHAnsi" w:cstheme="minorBidi"/>
                <w:sz w:val="20"/>
                <w:szCs w:val="20"/>
              </w:rPr>
              <w:t>(FOES), WTS,  WWF, others have signed up to outputs.</w:t>
            </w:r>
          </w:p>
          <w:p w14:paraId="613D2274" w14:textId="77777777" w:rsidR="005D26B3" w:rsidRDefault="005D26B3" w:rsidP="005D26B3">
            <w:pPr>
              <w:spacing w:after="120" w:line="260" w:lineRule="atLeast"/>
              <w:rPr>
                <w:rFonts w:asciiTheme="minorHAnsi" w:hAnsiTheme="minorHAnsi"/>
                <w:sz w:val="20"/>
                <w:szCs w:val="20"/>
              </w:rPr>
            </w:pPr>
          </w:p>
          <w:p w14:paraId="496335C4" w14:textId="57709717" w:rsidR="005D26B3" w:rsidRPr="00443DF2" w:rsidRDefault="3ACD48BC" w:rsidP="00543EDF">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 xml:space="preserve">Also Mark Lazarowicz </w:t>
            </w:r>
            <w:r w:rsidRPr="3ACD48BC">
              <w:rPr>
                <w:rFonts w:asciiTheme="minorHAnsi" w:eastAsiaTheme="minorEastAsia" w:hAnsiTheme="minorHAnsi" w:cstheme="minorBidi"/>
                <w:color w:val="0000FF"/>
                <w:sz w:val="20"/>
                <w:szCs w:val="20"/>
              </w:rPr>
              <w:t xml:space="preserve">HF </w:t>
            </w:r>
            <w:r w:rsidRPr="3ACD48BC">
              <w:rPr>
                <w:rFonts w:asciiTheme="minorHAnsi" w:eastAsiaTheme="minorEastAsia" w:hAnsiTheme="minorHAnsi" w:cstheme="minorBidi"/>
                <w:sz w:val="20"/>
                <w:szCs w:val="20"/>
              </w:rPr>
              <w:t>(legal strategy)</w:t>
            </w:r>
          </w:p>
        </w:tc>
        <w:tc>
          <w:tcPr>
            <w:tcW w:w="1843" w:type="dxa"/>
          </w:tcPr>
          <w:p w14:paraId="5A93A103" w14:textId="234534C8" w:rsidR="00FD6362" w:rsidRPr="003E1A41"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 xml:space="preserve">AO and AOA will support this Group and many actions fall to advocacy staff in LINK supported by those in MBs.  </w:t>
            </w:r>
          </w:p>
          <w:p w14:paraId="7E1274B8" w14:textId="020CCD0E" w:rsidR="00FD6362" w:rsidRPr="00443DF2" w:rsidRDefault="3ACD48BC" w:rsidP="00933C1C">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President roles overlap. HF M Lazarowicz assists on legal strategy.</w:t>
            </w:r>
          </w:p>
        </w:tc>
        <w:tc>
          <w:tcPr>
            <w:tcW w:w="1701" w:type="dxa"/>
          </w:tcPr>
          <w:p w14:paraId="762AB800" w14:textId="02AD1D7A" w:rsidR="00933C1C" w:rsidRPr="00933C1C" w:rsidRDefault="3ACD48BC" w:rsidP="00933C1C">
            <w:pPr>
              <w:rPr>
                <w:rFonts w:asciiTheme="minorHAnsi" w:hAnsiTheme="minorHAnsi"/>
                <w:sz w:val="20"/>
                <w:szCs w:val="20"/>
              </w:rPr>
            </w:pPr>
            <w:r w:rsidRPr="3ACD48BC">
              <w:rPr>
                <w:rFonts w:asciiTheme="minorHAnsi" w:eastAsiaTheme="minorEastAsia" w:hAnsiTheme="minorHAnsi" w:cstheme="minorBidi"/>
                <w:sz w:val="20"/>
                <w:szCs w:val="20"/>
              </w:rPr>
              <w:t>Planning re: ERA campaign which crosses with focus on environmental justice; also re stronger integration of Land re: Land Commission remit; outcome of REFIT; outcome of SNH special areas review.</w:t>
            </w:r>
          </w:p>
          <w:p w14:paraId="44FC12A7" w14:textId="77777777" w:rsidR="00B7081A" w:rsidRDefault="3ACD48BC" w:rsidP="00933C1C">
            <w:pPr>
              <w:rPr>
                <w:rFonts w:asciiTheme="minorHAnsi" w:hAnsiTheme="minorHAnsi"/>
                <w:sz w:val="20"/>
                <w:szCs w:val="20"/>
              </w:rPr>
            </w:pPr>
            <w:r w:rsidRPr="3ACD48BC">
              <w:rPr>
                <w:rFonts w:asciiTheme="minorHAnsi" w:eastAsiaTheme="minorEastAsia" w:hAnsiTheme="minorHAnsi" w:cstheme="minorBidi"/>
                <w:sz w:val="20"/>
                <w:szCs w:val="20"/>
              </w:rPr>
              <w:t>Marine re:  join-up of strategies; full implementation of legislation.</w:t>
            </w:r>
          </w:p>
          <w:p w14:paraId="771BCA08" w14:textId="4A10B4F8" w:rsidR="00933C1C" w:rsidRPr="00933C1C" w:rsidRDefault="3ACD48BC" w:rsidP="00933C1C">
            <w:pPr>
              <w:rPr>
                <w:rFonts w:asciiTheme="minorHAnsi" w:hAnsiTheme="minorHAnsi"/>
                <w:sz w:val="20"/>
                <w:szCs w:val="20"/>
              </w:rPr>
            </w:pPr>
            <w:r w:rsidRPr="3ACD48BC">
              <w:rPr>
                <w:rFonts w:asciiTheme="minorHAnsi" w:eastAsiaTheme="minorEastAsia" w:hAnsiTheme="minorHAnsi" w:cstheme="minorBidi"/>
                <w:sz w:val="20"/>
                <w:szCs w:val="20"/>
              </w:rPr>
              <w:t xml:space="preserve">All Groups – re concerns about </w:t>
            </w:r>
            <w:r w:rsidRPr="3ACD48BC">
              <w:rPr>
                <w:rFonts w:asciiTheme="minorHAnsi" w:eastAsiaTheme="minorEastAsia" w:hAnsiTheme="minorHAnsi" w:cstheme="minorBidi"/>
                <w:sz w:val="20"/>
                <w:szCs w:val="20"/>
              </w:rPr>
              <w:lastRenderedPageBreak/>
              <w:t>governance structures on a range of policy areas</w:t>
            </w:r>
          </w:p>
          <w:p w14:paraId="2514B2DA" w14:textId="71D14AE0" w:rsidR="00FD6362" w:rsidRPr="00443DF2" w:rsidRDefault="3ACD48BC" w:rsidP="00B7081A">
            <w:pPr>
              <w:rPr>
                <w:rFonts w:ascii="Calibri" w:hAnsi="Calibri" w:cs="Calibri"/>
                <w:sz w:val="20"/>
                <w:szCs w:val="20"/>
              </w:rPr>
            </w:pPr>
            <w:r w:rsidRPr="3ACD48BC">
              <w:rPr>
                <w:rFonts w:asciiTheme="minorHAnsi" w:eastAsiaTheme="minorEastAsia" w:hAnsiTheme="minorHAnsi" w:cstheme="minorBidi"/>
                <w:sz w:val="20"/>
                <w:szCs w:val="20"/>
              </w:rPr>
              <w:t xml:space="preserve">Economics and SJ re – inputting to the debate around jobs transition. </w:t>
            </w:r>
          </w:p>
        </w:tc>
        <w:tc>
          <w:tcPr>
            <w:tcW w:w="2268" w:type="dxa"/>
          </w:tcPr>
          <w:p w14:paraId="4D546C4F" w14:textId="70023DC4" w:rsidR="00921CF7" w:rsidRPr="00921CF7" w:rsidRDefault="3ACD48BC" w:rsidP="00921CF7">
            <w:pPr>
              <w:rPr>
                <w:rFonts w:asciiTheme="minorHAnsi" w:hAnsiTheme="minorHAnsi"/>
                <w:sz w:val="20"/>
                <w:szCs w:val="20"/>
              </w:rPr>
            </w:pPr>
            <w:r w:rsidRPr="3ACD48BC">
              <w:rPr>
                <w:rFonts w:asciiTheme="minorHAnsi" w:eastAsiaTheme="minorEastAsia" w:hAnsiTheme="minorHAnsi" w:cstheme="minorBidi"/>
                <w:sz w:val="20"/>
                <w:szCs w:val="20"/>
              </w:rPr>
              <w:lastRenderedPageBreak/>
              <w:t>Legal practitioners, legal academics, NGOs – on legal strategy.</w:t>
            </w:r>
          </w:p>
          <w:p w14:paraId="3ACBEC2A" w14:textId="30843238" w:rsidR="00921CF7" w:rsidRPr="00921CF7" w:rsidRDefault="3ACD48BC" w:rsidP="00921CF7">
            <w:pPr>
              <w:rPr>
                <w:rFonts w:asciiTheme="minorHAnsi" w:hAnsiTheme="minorHAnsi"/>
                <w:sz w:val="20"/>
                <w:szCs w:val="20"/>
              </w:rPr>
            </w:pPr>
            <w:r w:rsidRPr="3ACD48BC">
              <w:rPr>
                <w:rFonts w:asciiTheme="minorHAnsi" w:eastAsiaTheme="minorEastAsia" w:hAnsiTheme="minorHAnsi" w:cstheme="minorBidi"/>
                <w:sz w:val="20"/>
                <w:szCs w:val="20"/>
              </w:rPr>
              <w:t>SCVO, Electoral Commission, others in civic sector  – on Votes and lobbying</w:t>
            </w:r>
          </w:p>
          <w:p w14:paraId="5CAEAFB6" w14:textId="1F7C6A0C" w:rsidR="00921CF7" w:rsidRDefault="3ACD48BC" w:rsidP="00921CF7">
            <w:pPr>
              <w:rPr>
                <w:rFonts w:asciiTheme="minorHAnsi" w:hAnsiTheme="minorHAnsi"/>
                <w:sz w:val="20"/>
                <w:szCs w:val="20"/>
              </w:rPr>
            </w:pPr>
            <w:r w:rsidRPr="3ACD48BC">
              <w:rPr>
                <w:rFonts w:asciiTheme="minorHAnsi" w:eastAsiaTheme="minorEastAsia" w:hAnsiTheme="minorHAnsi" w:cstheme="minorBidi"/>
                <w:sz w:val="20"/>
                <w:szCs w:val="20"/>
              </w:rPr>
              <w:t xml:space="preserve">Broad cross-section of Scottish society - wrt. scrutiny and public participation. </w:t>
            </w:r>
          </w:p>
          <w:p w14:paraId="33ACBE35" w14:textId="1EAB0F58" w:rsidR="00921CF7" w:rsidRPr="00921CF7" w:rsidRDefault="3ACD48BC" w:rsidP="00921CF7">
            <w:pPr>
              <w:rPr>
                <w:rFonts w:asciiTheme="minorHAnsi" w:hAnsiTheme="minorHAnsi"/>
                <w:sz w:val="20"/>
                <w:szCs w:val="20"/>
              </w:rPr>
            </w:pPr>
            <w:r w:rsidRPr="3ACD48BC">
              <w:rPr>
                <w:rFonts w:asciiTheme="minorHAnsi" w:eastAsiaTheme="minorEastAsia" w:hAnsiTheme="minorHAnsi" w:cstheme="minorBidi"/>
                <w:sz w:val="20"/>
                <w:szCs w:val="20"/>
              </w:rPr>
              <w:t>EEB – will be cc’d into referendum activity.  We will pair work with EEB on their 2017 conference in Scotland.</w:t>
            </w:r>
          </w:p>
          <w:p w14:paraId="261E205A" w14:textId="670640BA" w:rsidR="00FD6362" w:rsidRPr="003303BC" w:rsidRDefault="3ACD48BC" w:rsidP="00085F51">
            <w:pPr>
              <w:rPr>
                <w:rFonts w:ascii="Calibri" w:hAnsi="Calibri" w:cs="Calibri"/>
                <w:sz w:val="20"/>
                <w:szCs w:val="20"/>
              </w:rPr>
            </w:pPr>
            <w:r w:rsidRPr="3ACD48BC">
              <w:rPr>
                <w:rFonts w:asciiTheme="minorHAnsi" w:eastAsiaTheme="minorEastAsia" w:hAnsiTheme="minorHAnsi" w:cstheme="minorBidi"/>
                <w:sz w:val="20"/>
                <w:szCs w:val="20"/>
              </w:rPr>
              <w:t xml:space="preserve">Other Links – we inform LINK’s input to the MOU for Environment Links UK work, focussing on </w:t>
            </w:r>
            <w:r w:rsidRPr="3ACD48BC">
              <w:rPr>
                <w:rFonts w:asciiTheme="minorHAnsi" w:eastAsiaTheme="minorEastAsia" w:hAnsiTheme="minorHAnsi" w:cstheme="minorBidi"/>
                <w:sz w:val="20"/>
                <w:szCs w:val="20"/>
              </w:rPr>
              <w:lastRenderedPageBreak/>
              <w:t>the federal aspects and relationship-building which would deliver strong and sound UK-level statements and positions.</w:t>
            </w:r>
          </w:p>
        </w:tc>
        <w:tc>
          <w:tcPr>
            <w:tcW w:w="3543" w:type="dxa"/>
          </w:tcPr>
          <w:p w14:paraId="6CCBD749" w14:textId="05CAFD37" w:rsidR="00FD6362" w:rsidRDefault="00FD6362" w:rsidP="005D26B3">
            <w:pPr>
              <w:rPr>
                <w:rFonts w:ascii="Calibri" w:hAnsi="Calibri" w:cs="Calibri"/>
                <w:color w:val="0070C0"/>
                <w:sz w:val="20"/>
                <w:szCs w:val="20"/>
                <w:lang w:eastAsia="en-US"/>
              </w:rPr>
            </w:pPr>
          </w:p>
        </w:tc>
      </w:tr>
      <w:tr w:rsidR="00FD6362" w:rsidRPr="00952FD9" w14:paraId="29E4E774" w14:textId="77777777" w:rsidTr="3ACD48BC">
        <w:trPr>
          <w:trHeight w:val="918"/>
        </w:trPr>
        <w:tc>
          <w:tcPr>
            <w:tcW w:w="2515" w:type="dxa"/>
          </w:tcPr>
          <w:p w14:paraId="62E05D04" w14:textId="750B415B" w:rsidR="00FD6362" w:rsidRDefault="3ACD48BC" w:rsidP="005D26B3">
            <w:pPr>
              <w:rPr>
                <w:rFonts w:ascii="Calibri" w:hAnsi="Calibri" w:cs="Calibri"/>
                <w:b/>
                <w:sz w:val="20"/>
                <w:szCs w:val="20"/>
              </w:rPr>
            </w:pPr>
            <w:r w:rsidRPr="3ACD48BC">
              <w:rPr>
                <w:rFonts w:ascii="Calibri" w:eastAsia="Calibri" w:hAnsi="Calibri" w:cs="Calibri"/>
                <w:b/>
                <w:bCs/>
                <w:sz w:val="20"/>
                <w:szCs w:val="20"/>
              </w:rPr>
              <w:t>Land Group</w:t>
            </w:r>
          </w:p>
          <w:p w14:paraId="15B26172" w14:textId="77777777" w:rsidR="00FD6362" w:rsidRDefault="3ACD48BC" w:rsidP="005D26B3">
            <w:pPr>
              <w:rPr>
                <w:rFonts w:ascii="Calibri" w:hAnsi="Calibri" w:cs="Calibri"/>
                <w:color w:val="000000"/>
                <w:sz w:val="20"/>
                <w:szCs w:val="20"/>
              </w:rPr>
            </w:pPr>
            <w:r w:rsidRPr="3ACD48BC">
              <w:rPr>
                <w:rFonts w:ascii="Calibri" w:eastAsia="Calibri" w:hAnsi="Calibri" w:cs="Calibri"/>
                <w:color w:val="000000" w:themeColor="text1"/>
                <w:sz w:val="20"/>
                <w:szCs w:val="20"/>
              </w:rPr>
              <w:t>Vision: Land management which meets SD goals.</w:t>
            </w:r>
          </w:p>
          <w:p w14:paraId="77510D61" w14:textId="77777777" w:rsidR="001F7C25" w:rsidRDefault="001F7C25" w:rsidP="005D26B3">
            <w:pPr>
              <w:rPr>
                <w:rFonts w:ascii="Calibri" w:hAnsi="Calibri" w:cs="Calibri"/>
                <w:color w:val="000000"/>
                <w:sz w:val="20"/>
                <w:szCs w:val="20"/>
              </w:rPr>
            </w:pPr>
          </w:p>
          <w:p w14:paraId="2429EECC" w14:textId="248CEE8B" w:rsidR="001F7C25" w:rsidRPr="002A2676" w:rsidRDefault="001F7C25" w:rsidP="005D26B3">
            <w:pPr>
              <w:rPr>
                <w:rFonts w:ascii="Calibri" w:hAnsi="Calibri" w:cs="Calibri"/>
                <w:sz w:val="20"/>
                <w:szCs w:val="20"/>
              </w:rPr>
            </w:pPr>
          </w:p>
        </w:tc>
        <w:tc>
          <w:tcPr>
            <w:tcW w:w="2192" w:type="dxa"/>
          </w:tcPr>
          <w:p w14:paraId="77BADEA6" w14:textId="41EC050C" w:rsidR="00FD6362" w:rsidRPr="00D05A2B" w:rsidRDefault="3ACD48BC" w:rsidP="005D26B3">
            <w:pPr>
              <w:ind w:left="34"/>
              <w:rPr>
                <w:rFonts w:ascii="Calibri" w:hAnsi="Calibri" w:cs="Calibri"/>
                <w:color w:val="000000"/>
                <w:sz w:val="20"/>
                <w:szCs w:val="20"/>
              </w:rPr>
            </w:pPr>
            <w:r w:rsidRPr="3ACD48BC">
              <w:rPr>
                <w:rFonts w:ascii="Calibri" w:eastAsia="Calibri" w:hAnsi="Calibri" w:cs="Calibri"/>
                <w:color w:val="000000" w:themeColor="text1"/>
                <w:sz w:val="20"/>
                <w:szCs w:val="20"/>
              </w:rPr>
              <w:t xml:space="preserve">Subgroup convenors met 14 Jan to determine key priorities areas stemming from subgroups &amp; gaps identified at the meeting. A further meeting in Feb will refine the Actions.  </w:t>
            </w:r>
          </w:p>
        </w:tc>
        <w:tc>
          <w:tcPr>
            <w:tcW w:w="6662" w:type="dxa"/>
          </w:tcPr>
          <w:p w14:paraId="69EC6E42" w14:textId="57ABB52B" w:rsidR="003F1CFE" w:rsidRPr="003F1CFE" w:rsidRDefault="003F1CFE" w:rsidP="003F1CFE">
            <w:pPr>
              <w:ind w:left="34"/>
              <w:rPr>
                <w:rFonts w:asciiTheme="minorHAnsi" w:eastAsiaTheme="minorEastAsia" w:hAnsiTheme="minorHAnsi" w:cstheme="minorBidi"/>
                <w:sz w:val="20"/>
                <w:szCs w:val="20"/>
              </w:rPr>
            </w:pPr>
            <w:r>
              <w:t xml:space="preserve"> </w:t>
            </w:r>
            <w:r w:rsidRPr="003F1CFE">
              <w:rPr>
                <w:rFonts w:asciiTheme="minorHAnsi" w:eastAsiaTheme="minorEastAsia" w:hAnsiTheme="minorHAnsi" w:cstheme="minorBidi"/>
                <w:sz w:val="20"/>
                <w:szCs w:val="20"/>
              </w:rPr>
              <w:t>Detailed plans (see annex) on biodiversity, farming and land ownership &amp; land use subgroups as follows:</w:t>
            </w:r>
          </w:p>
          <w:p w14:paraId="2E4EB910" w14:textId="77777777" w:rsidR="003F1CFE" w:rsidRPr="003F1CFE" w:rsidRDefault="003F1CFE" w:rsidP="003F1CFE">
            <w:pPr>
              <w:ind w:left="34"/>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1. Land ownership and land use –</w:t>
            </w:r>
          </w:p>
          <w:p w14:paraId="1D1E618C" w14:textId="4EC79C24" w:rsidR="003F1CFE" w:rsidRPr="003F1CFE" w:rsidRDefault="003F1CFE" w:rsidP="003F1CFE">
            <w:pPr>
              <w:ind w:left="34"/>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Follow up to Land Reform Act (Land Rights and  Respon</w:t>
            </w:r>
            <w:r w:rsidR="00C35B72">
              <w:rPr>
                <w:rFonts w:asciiTheme="minorHAnsi" w:eastAsiaTheme="minorEastAsia" w:hAnsiTheme="minorHAnsi" w:cstheme="minorBidi"/>
                <w:sz w:val="20"/>
                <w:szCs w:val="20"/>
              </w:rPr>
              <w:t>s</w:t>
            </w:r>
            <w:r w:rsidRPr="003F1CFE">
              <w:rPr>
                <w:rFonts w:asciiTheme="minorHAnsi" w:eastAsiaTheme="minorEastAsia" w:hAnsiTheme="minorHAnsi" w:cstheme="minorBidi"/>
                <w:sz w:val="20"/>
                <w:szCs w:val="20"/>
              </w:rPr>
              <w:t xml:space="preserve">ibilities, Land Commission and Community consultation guidance); </w:t>
            </w:r>
          </w:p>
          <w:p w14:paraId="3190FD52" w14:textId="77777777" w:rsidR="003F1CFE" w:rsidRPr="003F1CFE" w:rsidRDefault="003F1CFE" w:rsidP="003F1CFE">
            <w:pPr>
              <w:ind w:left="34"/>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Follow up to LUS (2) including regional planning and upland vision;</w:t>
            </w:r>
          </w:p>
          <w:p w14:paraId="2252F4E1" w14:textId="77777777" w:rsidR="003F1CFE" w:rsidRPr="003F1CFE" w:rsidRDefault="003F1CFE" w:rsidP="003F1CFE">
            <w:pPr>
              <w:ind w:left="34"/>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Action to promote landscape objectives (specific actions tbc).</w:t>
            </w:r>
          </w:p>
          <w:p w14:paraId="63891728" w14:textId="77777777" w:rsidR="003F1CFE" w:rsidRPr="003F1CFE" w:rsidRDefault="003F1CFE" w:rsidP="003F1CFE">
            <w:pPr>
              <w:ind w:left="34"/>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2. Future of Scottish Agriculture including developing a vision and also CAP reform via Food &amp; Farming Subgroup.</w:t>
            </w:r>
          </w:p>
          <w:p w14:paraId="1D4A34F2" w14:textId="77777777" w:rsidR="003F1CFE" w:rsidRPr="003F1CFE" w:rsidRDefault="003F1CFE" w:rsidP="003F1CFE">
            <w:pPr>
              <w:ind w:left="34"/>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 xml:space="preserve">3. Biodiversity – ScotGov’s ambition to mainstream biodiversity delivery. LINK needs to ensure they deliver on this ambition. To do this we need to priorities on the Scottish Biodiversity Strategy (Species Champions), biodiversity duty and related policies via Wildlife Subgroup. </w:t>
            </w:r>
          </w:p>
          <w:p w14:paraId="1866DB89" w14:textId="3A14571C" w:rsidR="003F1CFE" w:rsidRPr="003F1CFE" w:rsidRDefault="003F1CFE" w:rsidP="003F1CFE">
            <w:pPr>
              <w:spacing w:after="120" w:line="260" w:lineRule="atLeast"/>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All priorities for action. A number of other issues will be pursued as required by Topic Groups: wildlife crime, woodlands, deer, freshwater.</w:t>
            </w:r>
          </w:p>
          <w:p w14:paraId="56FC7EA3" w14:textId="24B38DA9" w:rsidR="003F65BB" w:rsidRPr="00554A63" w:rsidRDefault="003F65BB" w:rsidP="003F65BB">
            <w:pPr>
              <w:spacing w:after="120" w:line="260" w:lineRule="atLeast"/>
              <w:rPr>
                <w:rFonts w:asciiTheme="minorHAnsi" w:hAnsiTheme="minorHAnsi"/>
                <w:sz w:val="20"/>
                <w:szCs w:val="20"/>
              </w:rPr>
            </w:pPr>
          </w:p>
        </w:tc>
        <w:tc>
          <w:tcPr>
            <w:tcW w:w="1559" w:type="dxa"/>
          </w:tcPr>
          <w:p w14:paraId="5C5A76E7" w14:textId="77777777" w:rsidR="00646937"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 xml:space="preserve">Co-conveners Deborah Long (P’life), Vicki Swales (RSPB), VC Charles Dundas, (WTS), </w:t>
            </w:r>
          </w:p>
          <w:p w14:paraId="3B8A742B" w14:textId="1421E5FB" w:rsidR="00FD6362" w:rsidRPr="00443DF2" w:rsidRDefault="3ACD48BC" w:rsidP="0020186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Active members – Plantlife, RSPB, Buglife, WT</w:t>
            </w:r>
            <w:r w:rsidR="003F1CFE">
              <w:rPr>
                <w:rFonts w:asciiTheme="minorHAnsi" w:eastAsiaTheme="minorEastAsia" w:hAnsiTheme="minorHAnsi" w:cstheme="minorBidi"/>
                <w:sz w:val="20"/>
                <w:szCs w:val="20"/>
              </w:rPr>
              <w:t xml:space="preserve">, SCNP, Soil AS, APRS, Scot </w:t>
            </w:r>
            <w:r w:rsidRPr="3ACD48BC">
              <w:rPr>
                <w:rFonts w:asciiTheme="minorHAnsi" w:eastAsiaTheme="minorEastAsia" w:hAnsiTheme="minorHAnsi" w:cstheme="minorBidi"/>
                <w:sz w:val="20"/>
                <w:szCs w:val="20"/>
              </w:rPr>
              <w:t>Badgers, Nourish, SWLG, SWT and RS.</w:t>
            </w:r>
          </w:p>
        </w:tc>
        <w:tc>
          <w:tcPr>
            <w:tcW w:w="1843" w:type="dxa"/>
          </w:tcPr>
          <w:p w14:paraId="29A774B5" w14:textId="642280F6" w:rsidR="00FD6362"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 xml:space="preserve">Core staff support DO for secretariat functions. </w:t>
            </w:r>
            <w:r>
              <w:t xml:space="preserve"> </w:t>
            </w:r>
            <w:r w:rsidRPr="3ACD48BC">
              <w:rPr>
                <w:rFonts w:asciiTheme="minorHAnsi" w:eastAsiaTheme="minorEastAsia" w:hAnsiTheme="minorHAnsi" w:cstheme="minorBidi"/>
                <w:sz w:val="20"/>
                <w:szCs w:val="20"/>
              </w:rPr>
              <w:t>Advocacy support needed.</w:t>
            </w:r>
          </w:p>
          <w:p w14:paraId="49975AA1" w14:textId="31DCF5ED" w:rsidR="003F65BB" w:rsidRPr="00443DF2" w:rsidRDefault="003F65BB" w:rsidP="005D26B3">
            <w:pPr>
              <w:spacing w:after="120" w:line="260" w:lineRule="atLeast"/>
              <w:rPr>
                <w:rFonts w:asciiTheme="minorHAnsi" w:hAnsiTheme="minorHAnsi"/>
                <w:sz w:val="20"/>
                <w:szCs w:val="20"/>
              </w:rPr>
            </w:pPr>
          </w:p>
        </w:tc>
        <w:tc>
          <w:tcPr>
            <w:tcW w:w="1701" w:type="dxa"/>
          </w:tcPr>
          <w:p w14:paraId="57C0C71F" w14:textId="77777777" w:rsidR="003F65BB" w:rsidRPr="003F65BB" w:rsidRDefault="3ACD48BC" w:rsidP="003F65BB">
            <w:pPr>
              <w:rPr>
                <w:rFonts w:ascii="Calibri" w:hAnsi="Calibri" w:cs="Calibri"/>
                <w:sz w:val="20"/>
                <w:szCs w:val="20"/>
              </w:rPr>
            </w:pPr>
            <w:r w:rsidRPr="3ACD48BC">
              <w:rPr>
                <w:rFonts w:ascii="Calibri" w:eastAsia="Calibri" w:hAnsi="Calibri" w:cs="Calibri"/>
                <w:sz w:val="20"/>
                <w:szCs w:val="20"/>
              </w:rPr>
              <w:t>The Land and Landscape agenda crosses over with Planning in places.</w:t>
            </w:r>
          </w:p>
          <w:p w14:paraId="4CFD7960" w14:textId="69D1EB05" w:rsidR="003F65BB" w:rsidRDefault="3ACD48BC" w:rsidP="003F65BB">
            <w:pPr>
              <w:rPr>
                <w:rFonts w:ascii="Calibri" w:hAnsi="Calibri" w:cs="Calibri"/>
                <w:sz w:val="20"/>
                <w:szCs w:val="20"/>
              </w:rPr>
            </w:pPr>
            <w:r w:rsidRPr="3ACD48BC">
              <w:rPr>
                <w:rFonts w:ascii="Calibri" w:eastAsia="Calibri" w:hAnsi="Calibri" w:cs="Calibri"/>
                <w:sz w:val="20"/>
                <w:szCs w:val="20"/>
              </w:rPr>
              <w:t>Agriculture should</w:t>
            </w:r>
            <w:r w:rsidR="003F1CFE">
              <w:rPr>
                <w:rFonts w:ascii="Calibri" w:eastAsia="Calibri" w:hAnsi="Calibri" w:cs="Calibri"/>
                <w:sz w:val="20"/>
                <w:szCs w:val="20"/>
              </w:rPr>
              <w:t xml:space="preserve"> integrate with aquaculture &amp; </w:t>
            </w:r>
            <w:r w:rsidRPr="3ACD48BC">
              <w:rPr>
                <w:rFonts w:ascii="Calibri" w:eastAsia="Calibri" w:hAnsi="Calibri" w:cs="Calibri"/>
                <w:sz w:val="20"/>
                <w:szCs w:val="20"/>
              </w:rPr>
              <w:t>Marine.</w:t>
            </w:r>
          </w:p>
          <w:p w14:paraId="5EF777D9" w14:textId="77777777" w:rsidR="003F65BB" w:rsidRPr="003F65BB" w:rsidRDefault="3ACD48BC" w:rsidP="003F65BB">
            <w:pPr>
              <w:rPr>
                <w:rFonts w:ascii="Calibri" w:hAnsi="Calibri" w:cs="Calibri"/>
                <w:sz w:val="20"/>
                <w:szCs w:val="20"/>
              </w:rPr>
            </w:pPr>
            <w:r w:rsidRPr="3ACD48BC">
              <w:rPr>
                <w:rFonts w:ascii="Calibri" w:eastAsia="Calibri" w:hAnsi="Calibri" w:cs="Calibri"/>
                <w:sz w:val="20"/>
                <w:szCs w:val="20"/>
              </w:rPr>
              <w:t>Deer</w:t>
            </w:r>
          </w:p>
          <w:p w14:paraId="43EDDF73" w14:textId="6D9F32A9" w:rsidR="003F65BB" w:rsidRPr="003F65BB" w:rsidRDefault="3ACD48BC" w:rsidP="003F65BB">
            <w:pPr>
              <w:rPr>
                <w:rFonts w:ascii="Calibri" w:hAnsi="Calibri" w:cs="Calibri"/>
                <w:sz w:val="20"/>
                <w:szCs w:val="20"/>
              </w:rPr>
            </w:pPr>
            <w:r w:rsidRPr="3ACD48BC">
              <w:rPr>
                <w:rFonts w:ascii="Calibri" w:eastAsia="Calibri" w:hAnsi="Calibri" w:cs="Calibri"/>
                <w:sz w:val="20"/>
                <w:szCs w:val="20"/>
              </w:rPr>
              <w:t>Wildlife (i</w:t>
            </w:r>
            <w:r w:rsidR="003F1CFE">
              <w:rPr>
                <w:rFonts w:ascii="Calibri" w:eastAsia="Calibri" w:hAnsi="Calibri" w:cs="Calibri"/>
                <w:sz w:val="20"/>
                <w:szCs w:val="20"/>
              </w:rPr>
              <w:t>ncorporating Wildlife Crime</w:t>
            </w:r>
            <w:r w:rsidR="00CE4F39">
              <w:rPr>
                <w:rFonts w:ascii="Calibri" w:eastAsia="Calibri" w:hAnsi="Calibri" w:cs="Calibri"/>
                <w:sz w:val="20"/>
                <w:szCs w:val="20"/>
              </w:rPr>
              <w:t>, Woodlands</w:t>
            </w:r>
            <w:r w:rsidR="003F1CFE">
              <w:rPr>
                <w:rFonts w:ascii="Calibri" w:eastAsia="Calibri" w:hAnsi="Calibri" w:cs="Calibri"/>
                <w:sz w:val="20"/>
                <w:szCs w:val="20"/>
              </w:rPr>
              <w:t xml:space="preserve"> &amp; </w:t>
            </w:r>
            <w:r w:rsidRPr="3ACD48BC">
              <w:rPr>
                <w:rFonts w:ascii="Calibri" w:eastAsia="Calibri" w:hAnsi="Calibri" w:cs="Calibri"/>
                <w:sz w:val="20"/>
                <w:szCs w:val="20"/>
              </w:rPr>
              <w:t>Freshwater)</w:t>
            </w:r>
          </w:p>
          <w:p w14:paraId="17A20955" w14:textId="77777777" w:rsidR="003F65BB" w:rsidRPr="003F65BB" w:rsidRDefault="3ACD48BC" w:rsidP="003F65BB">
            <w:pPr>
              <w:rPr>
                <w:rFonts w:ascii="Calibri" w:hAnsi="Calibri" w:cs="Calibri"/>
                <w:sz w:val="20"/>
                <w:szCs w:val="20"/>
              </w:rPr>
            </w:pPr>
            <w:r w:rsidRPr="3ACD48BC">
              <w:rPr>
                <w:rFonts w:ascii="Calibri" w:eastAsia="Calibri" w:hAnsi="Calibri" w:cs="Calibri"/>
                <w:sz w:val="20"/>
                <w:szCs w:val="20"/>
              </w:rPr>
              <w:t>Food and Farming</w:t>
            </w:r>
          </w:p>
          <w:p w14:paraId="3E4CD174" w14:textId="77777777" w:rsidR="003F65BB" w:rsidRPr="003F65BB" w:rsidRDefault="3ACD48BC" w:rsidP="003F65BB">
            <w:pPr>
              <w:rPr>
                <w:rFonts w:ascii="Calibri" w:hAnsi="Calibri" w:cs="Calibri"/>
                <w:sz w:val="20"/>
                <w:szCs w:val="20"/>
              </w:rPr>
            </w:pPr>
            <w:r w:rsidRPr="3ACD48BC">
              <w:rPr>
                <w:rFonts w:ascii="Calibri" w:eastAsia="Calibri" w:hAnsi="Calibri" w:cs="Calibri"/>
                <w:sz w:val="20"/>
                <w:szCs w:val="20"/>
              </w:rPr>
              <w:t>Hilltracks</w:t>
            </w:r>
          </w:p>
          <w:p w14:paraId="4E7CB77E" w14:textId="2AAAC860" w:rsidR="00FD6362" w:rsidRPr="00443DF2" w:rsidRDefault="3ACD48BC" w:rsidP="003F1CFE">
            <w:pPr>
              <w:rPr>
                <w:rFonts w:ascii="Calibri" w:hAnsi="Calibri" w:cs="Calibri"/>
                <w:sz w:val="20"/>
                <w:szCs w:val="20"/>
              </w:rPr>
            </w:pPr>
            <w:r w:rsidRPr="3ACD48BC">
              <w:rPr>
                <w:rFonts w:ascii="Calibri" w:eastAsia="Calibri" w:hAnsi="Calibri" w:cs="Calibri"/>
                <w:sz w:val="20"/>
                <w:szCs w:val="20"/>
              </w:rPr>
              <w:t xml:space="preserve">Landscape </w:t>
            </w:r>
          </w:p>
        </w:tc>
        <w:tc>
          <w:tcPr>
            <w:tcW w:w="2268" w:type="dxa"/>
          </w:tcPr>
          <w:p w14:paraId="219830EC" w14:textId="77777777" w:rsidR="00FD6362" w:rsidRPr="003303BC" w:rsidRDefault="00FD6362" w:rsidP="005D26B3">
            <w:pPr>
              <w:rPr>
                <w:rFonts w:ascii="Calibri" w:hAnsi="Calibri" w:cs="Calibri"/>
                <w:sz w:val="20"/>
                <w:szCs w:val="20"/>
              </w:rPr>
            </w:pPr>
          </w:p>
        </w:tc>
        <w:tc>
          <w:tcPr>
            <w:tcW w:w="3543" w:type="dxa"/>
          </w:tcPr>
          <w:p w14:paraId="66998089" w14:textId="2ECB98DC" w:rsidR="00FD6362" w:rsidRDefault="00FD6362" w:rsidP="005D26B3">
            <w:pPr>
              <w:rPr>
                <w:rFonts w:ascii="Calibri" w:hAnsi="Calibri" w:cs="Calibri"/>
                <w:color w:val="0070C0"/>
                <w:sz w:val="20"/>
                <w:szCs w:val="20"/>
                <w:lang w:eastAsia="en-US"/>
              </w:rPr>
            </w:pPr>
          </w:p>
        </w:tc>
      </w:tr>
      <w:tr w:rsidR="00FD6362" w:rsidRPr="00952FD9" w14:paraId="0DEEF2F0" w14:textId="77777777" w:rsidTr="3ACD48BC">
        <w:trPr>
          <w:trHeight w:val="918"/>
        </w:trPr>
        <w:tc>
          <w:tcPr>
            <w:tcW w:w="2515" w:type="dxa"/>
          </w:tcPr>
          <w:p w14:paraId="459A992D" w14:textId="15906D23" w:rsidR="00FD6362" w:rsidRPr="00952FD9" w:rsidRDefault="3ACD48BC" w:rsidP="005D26B3">
            <w:pPr>
              <w:rPr>
                <w:rFonts w:ascii="Calibri" w:hAnsi="Calibri" w:cs="Calibri"/>
                <w:b/>
                <w:color w:val="000000"/>
                <w:sz w:val="20"/>
                <w:szCs w:val="20"/>
              </w:rPr>
            </w:pPr>
            <w:r w:rsidRPr="3ACD48BC">
              <w:rPr>
                <w:rFonts w:ascii="Calibri" w:eastAsia="Calibri" w:hAnsi="Calibri" w:cs="Calibri"/>
                <w:b/>
                <w:bCs/>
                <w:color w:val="000000" w:themeColor="text1"/>
                <w:sz w:val="20"/>
                <w:szCs w:val="20"/>
              </w:rPr>
              <w:t>Marine Group</w:t>
            </w:r>
          </w:p>
          <w:p w14:paraId="5F304D49" w14:textId="56F33906" w:rsidR="00FD6362" w:rsidRDefault="3ACD48BC" w:rsidP="005D26B3">
            <w:pPr>
              <w:rPr>
                <w:rFonts w:ascii="Calibri" w:hAnsi="Calibri" w:cs="Calibri"/>
                <w:b/>
                <w:sz w:val="20"/>
                <w:szCs w:val="20"/>
              </w:rPr>
            </w:pPr>
            <w:r w:rsidRPr="3ACD48BC">
              <w:rPr>
                <w:rFonts w:ascii="Calibri" w:eastAsia="Calibri" w:hAnsi="Calibri" w:cs="Calibri"/>
                <w:color w:val="000000" w:themeColor="text1"/>
                <w:sz w:val="20"/>
                <w:szCs w:val="20"/>
              </w:rPr>
              <w:t xml:space="preserve">Vision: </w:t>
            </w:r>
            <w:r w:rsidRPr="3ACD48BC">
              <w:rPr>
                <w:rFonts w:ascii="Calibri" w:eastAsia="Calibri" w:hAnsi="Calibri" w:cs="Calibri"/>
                <w:sz w:val="20"/>
                <w:szCs w:val="20"/>
              </w:rPr>
              <w:t>healthy, well-managed seas, where wildlife is flourishing, ecosystems are protected, connected and thriving, and coastal communities are sustained.</w:t>
            </w:r>
          </w:p>
        </w:tc>
        <w:tc>
          <w:tcPr>
            <w:tcW w:w="2192" w:type="dxa"/>
          </w:tcPr>
          <w:p w14:paraId="4BDF87AD" w14:textId="4F70751A" w:rsidR="00FD6362" w:rsidRPr="00DB0FCD"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Will continue to advocate for:</w:t>
            </w:r>
          </w:p>
          <w:p w14:paraId="5964D249" w14:textId="75BB7B67" w:rsidR="00FD6362" w:rsidRPr="00DB0FCD"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effective management measures for the MPA network (inc MPAs, SACs, SPAs, SSSIs with intertidal components) to ensure the protection &amp; recovery of Scotland’s seas (including designated features, key non-designated features and ecosystem function)</w:t>
            </w:r>
          </w:p>
          <w:p w14:paraId="5B11E440" w14:textId="77777777" w:rsidR="00FD6362" w:rsidRPr="00D05A2B" w:rsidRDefault="00FD6362" w:rsidP="005D26B3">
            <w:pPr>
              <w:ind w:left="34"/>
              <w:rPr>
                <w:rFonts w:ascii="Calibri" w:hAnsi="Calibri" w:cs="Calibri"/>
                <w:color w:val="000000"/>
                <w:sz w:val="20"/>
                <w:szCs w:val="20"/>
              </w:rPr>
            </w:pPr>
          </w:p>
        </w:tc>
        <w:tc>
          <w:tcPr>
            <w:tcW w:w="6662" w:type="dxa"/>
          </w:tcPr>
          <w:p w14:paraId="231999E0" w14:textId="77777777" w:rsidR="008431BE" w:rsidRDefault="3ACD48BC" w:rsidP="008431BE">
            <w:pPr>
              <w:spacing w:after="60" w:line="260" w:lineRule="atLeast"/>
              <w:rPr>
                <w:rFonts w:asciiTheme="minorHAnsi" w:hAnsiTheme="minorHAnsi"/>
                <w:sz w:val="20"/>
                <w:szCs w:val="20"/>
              </w:rPr>
            </w:pPr>
            <w:r w:rsidRPr="3ACD48BC">
              <w:rPr>
                <w:rFonts w:asciiTheme="minorHAnsi" w:eastAsiaTheme="minorEastAsia" w:hAnsiTheme="minorHAnsi" w:cstheme="minorBidi"/>
                <w:sz w:val="20"/>
                <w:szCs w:val="20"/>
              </w:rPr>
              <w:t>Priorities ahead for the Group are:</w:t>
            </w:r>
          </w:p>
          <w:p w14:paraId="5EA99825" w14:textId="77777777" w:rsidR="008431BE" w:rsidRDefault="008431BE" w:rsidP="008431BE">
            <w:pPr>
              <w:spacing w:after="60" w:line="260" w:lineRule="atLeast"/>
              <w:rPr>
                <w:rFonts w:asciiTheme="minorHAnsi" w:hAnsiTheme="minorHAnsi"/>
                <w:sz w:val="20"/>
                <w:szCs w:val="20"/>
              </w:rPr>
            </w:pPr>
          </w:p>
          <w:p w14:paraId="1C5E4B08" w14:textId="77777777" w:rsidR="00431643" w:rsidRPr="00431643" w:rsidRDefault="00431643" w:rsidP="008431BE">
            <w:pPr>
              <w:spacing w:after="60" w:line="260" w:lineRule="atLeast"/>
              <w:rPr>
                <w:rFonts w:asciiTheme="minorHAnsi" w:hAnsiTheme="minorHAnsi"/>
                <w:sz w:val="20"/>
                <w:szCs w:val="20"/>
              </w:rPr>
            </w:pPr>
            <w:r w:rsidRPr="3ACD48BC">
              <w:rPr>
                <w:rFonts w:asciiTheme="minorHAnsi" w:eastAsiaTheme="minorEastAsia" w:hAnsiTheme="minorHAnsi" w:cstheme="minorBidi"/>
                <w:sz w:val="20"/>
                <w:szCs w:val="20"/>
              </w:rPr>
              <w:t>1.</w:t>
            </w:r>
            <w:r w:rsidRPr="00431643">
              <w:rPr>
                <w:rFonts w:asciiTheme="minorHAnsi" w:hAnsiTheme="minorHAnsi"/>
                <w:sz w:val="20"/>
                <w:szCs w:val="20"/>
              </w:rPr>
              <w:tab/>
            </w:r>
            <w:r w:rsidRPr="3ACD48BC">
              <w:rPr>
                <w:rFonts w:asciiTheme="minorHAnsi" w:eastAsiaTheme="minorEastAsia" w:hAnsiTheme="minorHAnsi" w:cstheme="minorBidi"/>
                <w:sz w:val="20"/>
                <w:szCs w:val="20"/>
              </w:rPr>
              <w:t xml:space="preserve">Sea Scotland Conference (June 15th- 16th) – </w:t>
            </w:r>
          </w:p>
          <w:p w14:paraId="4EB04EC2" w14:textId="3FC87CC3" w:rsidR="00431643" w:rsidRPr="00431643" w:rsidRDefault="3ACD48BC" w:rsidP="008431BE">
            <w:pPr>
              <w:spacing w:after="60" w:line="260" w:lineRule="atLeast"/>
              <w:rPr>
                <w:rFonts w:asciiTheme="minorHAnsi" w:hAnsiTheme="minorHAnsi"/>
                <w:sz w:val="20"/>
                <w:szCs w:val="20"/>
              </w:rPr>
            </w:pPr>
            <w:r w:rsidRPr="3ACD48BC">
              <w:rPr>
                <w:rFonts w:asciiTheme="minorHAnsi" w:eastAsiaTheme="minorEastAsia" w:hAnsiTheme="minorHAnsi" w:cstheme="minorBidi"/>
                <w:sz w:val="20"/>
                <w:szCs w:val="20"/>
              </w:rPr>
              <w:t>Relates to Strategic Outcome 1: Scottish public policy and its implementation are improved by expertise and evidence from the LINK network.  KPIs: 1.6, 1.7, 1.10, 1.11, SNH6</w:t>
            </w:r>
          </w:p>
          <w:p w14:paraId="5CCA592B" w14:textId="77777777" w:rsidR="00431643" w:rsidRPr="00431643" w:rsidRDefault="00431643" w:rsidP="008431BE">
            <w:pPr>
              <w:spacing w:after="60" w:line="260" w:lineRule="atLeast"/>
              <w:rPr>
                <w:rFonts w:asciiTheme="minorHAnsi" w:hAnsiTheme="minorHAnsi"/>
                <w:sz w:val="20"/>
                <w:szCs w:val="20"/>
              </w:rPr>
            </w:pPr>
          </w:p>
          <w:p w14:paraId="59CBA7A7" w14:textId="77777777" w:rsidR="00431643" w:rsidRPr="00431643" w:rsidRDefault="00431643" w:rsidP="008431BE">
            <w:pPr>
              <w:spacing w:after="60" w:line="260" w:lineRule="atLeast"/>
              <w:rPr>
                <w:rFonts w:asciiTheme="minorHAnsi" w:hAnsiTheme="minorHAnsi"/>
                <w:sz w:val="20"/>
                <w:szCs w:val="20"/>
              </w:rPr>
            </w:pPr>
            <w:r w:rsidRPr="3ACD48BC">
              <w:rPr>
                <w:rFonts w:asciiTheme="minorHAnsi" w:eastAsiaTheme="minorEastAsia" w:hAnsiTheme="minorHAnsi" w:cstheme="minorBidi"/>
                <w:sz w:val="20"/>
                <w:szCs w:val="20"/>
              </w:rPr>
              <w:t>2.</w:t>
            </w:r>
            <w:r w:rsidRPr="00431643">
              <w:rPr>
                <w:rFonts w:asciiTheme="minorHAnsi" w:hAnsiTheme="minorHAnsi"/>
                <w:sz w:val="20"/>
                <w:szCs w:val="20"/>
              </w:rPr>
              <w:tab/>
            </w:r>
            <w:r w:rsidRPr="3ACD48BC">
              <w:rPr>
                <w:rFonts w:asciiTheme="minorHAnsi" w:eastAsiaTheme="minorEastAsia" w:hAnsiTheme="minorHAnsi" w:cstheme="minorBidi"/>
                <w:sz w:val="20"/>
                <w:szCs w:val="20"/>
              </w:rPr>
              <w:t>Maintain proactive advocacy around fisheries management in (and potentially outwith) MPAs, specifically via publication of Scottish Seafloor Integrity report</w:t>
            </w:r>
          </w:p>
          <w:p w14:paraId="3263A172" w14:textId="1FD91B54" w:rsidR="00431643" w:rsidRPr="00431643" w:rsidRDefault="3ACD48BC" w:rsidP="008431BE">
            <w:pPr>
              <w:spacing w:after="60" w:line="260" w:lineRule="atLeast"/>
              <w:rPr>
                <w:rFonts w:asciiTheme="minorHAnsi" w:hAnsiTheme="minorHAnsi"/>
                <w:sz w:val="20"/>
                <w:szCs w:val="20"/>
              </w:rPr>
            </w:pPr>
            <w:r w:rsidRPr="3ACD48BC">
              <w:rPr>
                <w:rFonts w:asciiTheme="minorHAnsi" w:eastAsiaTheme="minorEastAsia" w:hAnsiTheme="minorHAnsi" w:cstheme="minorBidi"/>
                <w:sz w:val="20"/>
                <w:szCs w:val="20"/>
              </w:rPr>
              <w:t>Relates to Strategic Outcome 1: Scottish public policy and its implementation are improved by expertise and evidence from the LINK network. KPIs 1.1, 1.3, 1.4, 1.6, 1.9, 1.10, SNH7, 2.1, 2.3, 2.5</w:t>
            </w:r>
          </w:p>
          <w:p w14:paraId="33356C54" w14:textId="77777777" w:rsidR="00431643" w:rsidRPr="00431643" w:rsidRDefault="00431643" w:rsidP="008431BE">
            <w:pPr>
              <w:spacing w:after="60" w:line="260" w:lineRule="atLeast"/>
              <w:rPr>
                <w:rFonts w:asciiTheme="minorHAnsi" w:hAnsiTheme="minorHAnsi"/>
                <w:sz w:val="20"/>
                <w:szCs w:val="20"/>
              </w:rPr>
            </w:pPr>
          </w:p>
          <w:p w14:paraId="2389AB28" w14:textId="77777777" w:rsidR="00431643" w:rsidRPr="00431643" w:rsidRDefault="00431643" w:rsidP="008431BE">
            <w:pPr>
              <w:spacing w:after="60" w:line="260" w:lineRule="atLeast"/>
              <w:rPr>
                <w:rFonts w:asciiTheme="minorHAnsi" w:hAnsiTheme="minorHAnsi"/>
                <w:sz w:val="20"/>
                <w:szCs w:val="20"/>
              </w:rPr>
            </w:pPr>
            <w:r w:rsidRPr="3ACD48BC">
              <w:rPr>
                <w:rFonts w:asciiTheme="minorHAnsi" w:eastAsiaTheme="minorEastAsia" w:hAnsiTheme="minorHAnsi" w:cstheme="minorBidi"/>
                <w:sz w:val="20"/>
                <w:szCs w:val="20"/>
              </w:rPr>
              <w:t>3.</w:t>
            </w:r>
            <w:r w:rsidRPr="00431643">
              <w:rPr>
                <w:rFonts w:asciiTheme="minorHAnsi" w:hAnsiTheme="minorHAnsi"/>
                <w:sz w:val="20"/>
                <w:szCs w:val="20"/>
              </w:rPr>
              <w:tab/>
            </w:r>
            <w:r w:rsidRPr="3ACD48BC">
              <w:rPr>
                <w:rFonts w:asciiTheme="minorHAnsi" w:eastAsiaTheme="minorEastAsia" w:hAnsiTheme="minorHAnsi" w:cstheme="minorBidi"/>
                <w:sz w:val="20"/>
                <w:szCs w:val="20"/>
              </w:rPr>
              <w:t>Fundraise and plan for continuation of the Save Scottish Seas (working title) project:</w:t>
            </w:r>
          </w:p>
          <w:p w14:paraId="586E5952" w14:textId="5FE68E17" w:rsidR="00FD6362" w:rsidRDefault="3ACD48BC" w:rsidP="008431BE">
            <w:pPr>
              <w:spacing w:after="60" w:line="260" w:lineRule="atLeast"/>
              <w:rPr>
                <w:rFonts w:asciiTheme="minorHAnsi" w:hAnsiTheme="minorHAnsi"/>
                <w:sz w:val="20"/>
                <w:szCs w:val="20"/>
              </w:rPr>
            </w:pPr>
            <w:r w:rsidRPr="3ACD48BC">
              <w:rPr>
                <w:rFonts w:asciiTheme="minorHAnsi" w:eastAsiaTheme="minorEastAsia" w:hAnsiTheme="minorHAnsi" w:cstheme="minorBidi"/>
                <w:sz w:val="20"/>
                <w:szCs w:val="20"/>
              </w:rPr>
              <w:t>Relates to Strategic Outcome 3: Operational capacity and processes meet network needs and goals.  KPIs 3.3, 3.5, 3.10</w:t>
            </w:r>
          </w:p>
        </w:tc>
        <w:tc>
          <w:tcPr>
            <w:tcW w:w="1559" w:type="dxa"/>
          </w:tcPr>
          <w:p w14:paraId="6F080A56" w14:textId="0FBBAF56" w:rsidR="00FD6362" w:rsidRPr="00DB0FCD"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GC: Calum Duncan (MCS)</w:t>
            </w:r>
          </w:p>
          <w:p w14:paraId="22816C32" w14:textId="739DDF27" w:rsidR="00FD6362" w:rsidRPr="00DB0FCD"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GVC: Sarah Dolman (WDC)</w:t>
            </w:r>
          </w:p>
          <w:p w14:paraId="7AD77569" w14:textId="5A2083D1" w:rsidR="00FD6362" w:rsidRPr="00443DF2" w:rsidRDefault="3ACD48BC" w:rsidP="005D26B3">
            <w:pPr>
              <w:spacing w:after="120" w:line="260" w:lineRule="atLeast"/>
              <w:rPr>
                <w:rFonts w:asciiTheme="minorHAnsi" w:hAnsiTheme="minorHAnsi"/>
                <w:sz w:val="20"/>
                <w:szCs w:val="20"/>
              </w:rPr>
            </w:pPr>
            <w:r w:rsidRPr="3ACD48BC">
              <w:rPr>
                <w:rFonts w:ascii="Calibri" w:eastAsia="Calibri" w:hAnsi="Calibri" w:cs="Calibri"/>
                <w:sz w:val="20"/>
                <w:szCs w:val="20"/>
              </w:rPr>
              <w:t>Members: HWDT; MCS; NTS; RSPB; RZSS; SOC; SWT; WDC; WWFS</w:t>
            </w:r>
          </w:p>
        </w:tc>
        <w:tc>
          <w:tcPr>
            <w:tcW w:w="1843" w:type="dxa"/>
          </w:tcPr>
          <w:p w14:paraId="2C6DD7F9" w14:textId="76399C1A" w:rsidR="00FD6362" w:rsidRPr="00DB0FCD"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 xml:space="preserve">2 </w:t>
            </w:r>
            <w:r w:rsidRPr="3ACD48BC">
              <w:rPr>
                <w:rFonts w:ascii="Calibri" w:eastAsia="Calibri" w:hAnsi="Calibri" w:cs="Calibri"/>
                <w:color w:val="FF00FF"/>
                <w:sz w:val="20"/>
                <w:szCs w:val="20"/>
              </w:rPr>
              <w:t>MO</w:t>
            </w:r>
            <w:r w:rsidRPr="3ACD48BC">
              <w:rPr>
                <w:rFonts w:ascii="Calibri" w:eastAsia="Calibri" w:hAnsi="Calibri" w:cs="Calibri"/>
                <w:sz w:val="20"/>
                <w:szCs w:val="20"/>
              </w:rPr>
              <w:t>s funded to October 2016.</w:t>
            </w:r>
          </w:p>
          <w:p w14:paraId="0D032647" w14:textId="7B64E753" w:rsidR="00FD6362" w:rsidRPr="00DB0FCD"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 xml:space="preserve">Seeking future Project funding to existing level. </w:t>
            </w:r>
          </w:p>
          <w:p w14:paraId="36C023CC" w14:textId="4550AA04" w:rsidR="00FD6362" w:rsidRPr="00443DF2" w:rsidRDefault="3ACD48BC" w:rsidP="0043164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Core staff involved for project management and  fundraising, and AO occ. Inputting to advocacy strategy</w:t>
            </w:r>
          </w:p>
        </w:tc>
        <w:tc>
          <w:tcPr>
            <w:tcW w:w="1701" w:type="dxa"/>
          </w:tcPr>
          <w:p w14:paraId="0052100E" w14:textId="3CCA4B54" w:rsidR="00431643" w:rsidRPr="00431643" w:rsidRDefault="3ACD48BC" w:rsidP="00431643">
            <w:pPr>
              <w:rPr>
                <w:rFonts w:ascii="Calibri" w:hAnsi="Calibri" w:cs="Calibri"/>
                <w:sz w:val="20"/>
                <w:szCs w:val="20"/>
              </w:rPr>
            </w:pPr>
            <w:r w:rsidRPr="3ACD48BC">
              <w:rPr>
                <w:rFonts w:ascii="Calibri" w:eastAsia="Calibri" w:hAnsi="Calibri" w:cs="Calibri"/>
                <w:sz w:val="20"/>
                <w:szCs w:val="20"/>
              </w:rPr>
              <w:t>Wildlife Forum (via some MG members)</w:t>
            </w:r>
          </w:p>
          <w:p w14:paraId="57954A81" w14:textId="77777777" w:rsidR="008431BE" w:rsidRDefault="008431BE" w:rsidP="00431643">
            <w:pPr>
              <w:rPr>
                <w:rFonts w:ascii="Calibri" w:hAnsi="Calibri" w:cs="Calibri"/>
                <w:sz w:val="20"/>
                <w:szCs w:val="20"/>
              </w:rPr>
            </w:pPr>
          </w:p>
          <w:p w14:paraId="673EAA32" w14:textId="172BC913" w:rsidR="00431643" w:rsidRDefault="3ACD48BC" w:rsidP="00431643">
            <w:pPr>
              <w:rPr>
                <w:rFonts w:ascii="Calibri" w:hAnsi="Calibri" w:cs="Calibri"/>
                <w:sz w:val="20"/>
                <w:szCs w:val="20"/>
              </w:rPr>
            </w:pPr>
            <w:r w:rsidRPr="3ACD48BC">
              <w:rPr>
                <w:rFonts w:ascii="Calibri" w:eastAsia="Calibri" w:hAnsi="Calibri" w:cs="Calibri"/>
                <w:sz w:val="20"/>
                <w:szCs w:val="20"/>
              </w:rPr>
              <w:t>Agriculture and Food (via some MG memebrs)</w:t>
            </w:r>
          </w:p>
          <w:p w14:paraId="37B8B8DF" w14:textId="77777777" w:rsidR="008431BE" w:rsidRPr="00431643" w:rsidRDefault="008431BE" w:rsidP="00431643">
            <w:pPr>
              <w:rPr>
                <w:rFonts w:ascii="Calibri" w:hAnsi="Calibri" w:cs="Calibri"/>
                <w:sz w:val="20"/>
                <w:szCs w:val="20"/>
              </w:rPr>
            </w:pPr>
          </w:p>
          <w:p w14:paraId="042A1D42" w14:textId="6CB50C37" w:rsidR="00FD6362" w:rsidRPr="00443DF2" w:rsidRDefault="3ACD48BC" w:rsidP="008431BE">
            <w:pPr>
              <w:rPr>
                <w:rFonts w:ascii="Calibri" w:hAnsi="Calibri" w:cs="Calibri"/>
                <w:sz w:val="20"/>
                <w:szCs w:val="20"/>
              </w:rPr>
            </w:pPr>
            <w:r w:rsidRPr="3ACD48BC">
              <w:rPr>
                <w:rFonts w:ascii="Calibri" w:eastAsia="Calibri" w:hAnsi="Calibri" w:cs="Calibri"/>
                <w:sz w:val="20"/>
                <w:szCs w:val="20"/>
              </w:rPr>
              <w:t>Species Champions (Via some MG members)</w:t>
            </w:r>
          </w:p>
        </w:tc>
        <w:tc>
          <w:tcPr>
            <w:tcW w:w="2268" w:type="dxa"/>
          </w:tcPr>
          <w:p w14:paraId="4E49C021" w14:textId="3D12695D"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Each organisation vital in developing case for effective Regional Marine Planning Partnerships that deliver sustainable development</w:t>
            </w:r>
          </w:p>
          <w:p w14:paraId="7E5C830F" w14:textId="32D39616"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 xml:space="preserve">Audience: most reps on Marine Strategy Forum.  </w:t>
            </w:r>
          </w:p>
          <w:p w14:paraId="70B77531" w14:textId="77777777"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With specific focus on:</w:t>
            </w:r>
          </w:p>
          <w:p w14:paraId="4917CEE3" w14:textId="11D4A02A"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Marine Scotland,</w:t>
            </w:r>
          </w:p>
          <w:p w14:paraId="0FC1F540" w14:textId="4E6C8E1C"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Scottish Renewables, SNH, Crown Estate,</w:t>
            </w:r>
          </w:p>
          <w:p w14:paraId="1D8D4E90" w14:textId="1677AADD"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Scottish Fishermen’s Federation (or members), Scottish Creel Fishermen’s Federation,</w:t>
            </w:r>
          </w:p>
          <w:p w14:paraId="510BB47E" w14:textId="7C9A15B4"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Scottish Salmon Producers Organisation (members)</w:t>
            </w:r>
          </w:p>
          <w:p w14:paraId="3C7EE759" w14:textId="77777777"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And in addition:</w:t>
            </w:r>
          </w:p>
          <w:p w14:paraId="6B7E0DFB" w14:textId="3E3F9EA4"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FFI (to coordinate on who is providing what resources for communities);</w:t>
            </w:r>
          </w:p>
          <w:p w14:paraId="5DEB4F6B" w14:textId="53FB6406"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Planning-focussed networks and local community orgs (eg Scottish Community Alliance/Planning Democracy);</w:t>
            </w:r>
          </w:p>
          <w:p w14:paraId="275291D1" w14:textId="6E39185D" w:rsidR="00431643" w:rsidRPr="00431643" w:rsidRDefault="3ACD48BC" w:rsidP="00811D62">
            <w:pPr>
              <w:rPr>
                <w:rFonts w:ascii="Calibri" w:hAnsi="Calibri" w:cs="Calibri"/>
                <w:sz w:val="20"/>
                <w:szCs w:val="20"/>
              </w:rPr>
            </w:pPr>
            <w:r w:rsidRPr="3ACD48BC">
              <w:rPr>
                <w:rFonts w:ascii="Calibri" w:eastAsia="Calibri" w:hAnsi="Calibri" w:cs="Calibri"/>
                <w:sz w:val="20"/>
                <w:szCs w:val="20"/>
              </w:rPr>
              <w:t xml:space="preserve">Sustainable Inshore Fisheries Trust; </w:t>
            </w:r>
          </w:p>
          <w:p w14:paraId="5EB11FC7" w14:textId="33FDB71C" w:rsidR="00FD6362" w:rsidRPr="003303BC" w:rsidRDefault="3ACD48BC" w:rsidP="00811D62">
            <w:pPr>
              <w:rPr>
                <w:rFonts w:ascii="Calibri" w:hAnsi="Calibri" w:cs="Calibri"/>
                <w:sz w:val="20"/>
                <w:szCs w:val="20"/>
              </w:rPr>
            </w:pPr>
            <w:r w:rsidRPr="3ACD48BC">
              <w:rPr>
                <w:rFonts w:ascii="Calibri" w:eastAsia="Calibri" w:hAnsi="Calibri" w:cs="Calibri"/>
                <w:sz w:val="20"/>
                <w:szCs w:val="20"/>
              </w:rPr>
              <w:t>COAST.</w:t>
            </w:r>
          </w:p>
        </w:tc>
        <w:tc>
          <w:tcPr>
            <w:tcW w:w="3543" w:type="dxa"/>
          </w:tcPr>
          <w:p w14:paraId="4C1CF4FA" w14:textId="3140F581" w:rsidR="00FD6362" w:rsidRDefault="00FD6362" w:rsidP="005D26B3">
            <w:pPr>
              <w:rPr>
                <w:rFonts w:ascii="Calibri" w:hAnsi="Calibri" w:cs="Calibri"/>
                <w:color w:val="0070C0"/>
                <w:sz w:val="20"/>
                <w:szCs w:val="20"/>
                <w:lang w:eastAsia="en-US"/>
              </w:rPr>
            </w:pPr>
          </w:p>
        </w:tc>
      </w:tr>
      <w:tr w:rsidR="00FD6362" w:rsidRPr="00952FD9" w14:paraId="4065A3DE" w14:textId="77777777" w:rsidTr="3ACD48BC">
        <w:trPr>
          <w:trHeight w:val="2673"/>
        </w:trPr>
        <w:tc>
          <w:tcPr>
            <w:tcW w:w="2515" w:type="dxa"/>
          </w:tcPr>
          <w:p w14:paraId="0BCAA493" w14:textId="4499174E" w:rsidR="00FD6362" w:rsidRPr="00952FD9" w:rsidRDefault="3ACD48BC" w:rsidP="005D26B3">
            <w:pPr>
              <w:rPr>
                <w:rFonts w:ascii="Calibri" w:hAnsi="Calibri" w:cs="Calibri"/>
                <w:b/>
                <w:color w:val="000000"/>
                <w:sz w:val="20"/>
                <w:szCs w:val="20"/>
              </w:rPr>
            </w:pPr>
            <w:r w:rsidRPr="3ACD48BC">
              <w:rPr>
                <w:rFonts w:ascii="Calibri" w:eastAsia="Calibri" w:hAnsi="Calibri" w:cs="Calibri"/>
                <w:b/>
                <w:bCs/>
                <w:color w:val="000000" w:themeColor="text1"/>
                <w:sz w:val="20"/>
                <w:szCs w:val="20"/>
              </w:rPr>
              <w:t>Planning Group</w:t>
            </w:r>
          </w:p>
          <w:p w14:paraId="219E0C12" w14:textId="428DD13A" w:rsidR="00FD6362" w:rsidRDefault="3ACD48BC" w:rsidP="008C0D42">
            <w:pPr>
              <w:rPr>
                <w:rFonts w:ascii="Calibri" w:hAnsi="Calibri" w:cs="Calibri"/>
                <w:b/>
                <w:sz w:val="20"/>
                <w:szCs w:val="20"/>
              </w:rPr>
            </w:pPr>
            <w:r w:rsidRPr="3ACD48BC">
              <w:rPr>
                <w:rFonts w:ascii="Calibri" w:eastAsia="Calibri" w:hAnsi="Calibri" w:cs="Calibri"/>
                <w:color w:val="000000" w:themeColor="text1"/>
                <w:sz w:val="20"/>
                <w:szCs w:val="20"/>
              </w:rPr>
              <w:t xml:space="preserve">Vision: </w:t>
            </w:r>
            <w:r w:rsidRPr="3ACD48BC">
              <w:rPr>
                <w:rFonts w:ascii="Calibri" w:eastAsia="Calibri" w:hAnsi="Calibri" w:cs="Calibri"/>
                <w:sz w:val="20"/>
                <w:szCs w:val="20"/>
              </w:rPr>
              <w:t>that the Scottish land use planning system contributes to a more environmentally sustainable society</w:t>
            </w:r>
          </w:p>
        </w:tc>
        <w:tc>
          <w:tcPr>
            <w:tcW w:w="2192" w:type="dxa"/>
          </w:tcPr>
          <w:p w14:paraId="4741CA55" w14:textId="77777777" w:rsidR="00FD6362" w:rsidRPr="00D05A2B" w:rsidRDefault="00FD6362" w:rsidP="005D26B3">
            <w:pPr>
              <w:ind w:left="34"/>
              <w:rPr>
                <w:rFonts w:ascii="Calibri" w:hAnsi="Calibri" w:cs="Calibri"/>
                <w:color w:val="000000"/>
                <w:sz w:val="20"/>
                <w:szCs w:val="20"/>
              </w:rPr>
            </w:pPr>
          </w:p>
        </w:tc>
        <w:tc>
          <w:tcPr>
            <w:tcW w:w="6662" w:type="dxa"/>
          </w:tcPr>
          <w:p w14:paraId="778BD053" w14:textId="7F6048BF" w:rsidR="003F1CFE" w:rsidRDefault="003F1CFE" w:rsidP="005E5BFC">
            <w:pPr>
              <w:spacing w:after="120" w:line="260" w:lineRule="atLeast"/>
              <w:rPr>
                <w:rFonts w:asciiTheme="minorHAnsi" w:eastAsiaTheme="minorEastAsia" w:hAnsiTheme="minorHAnsi" w:cstheme="minorBidi"/>
                <w:sz w:val="20"/>
                <w:szCs w:val="20"/>
              </w:rPr>
            </w:pPr>
            <w:r>
              <w:rPr>
                <w:rFonts w:asciiTheme="minorHAnsi" w:eastAsiaTheme="minorEastAsia" w:hAnsiTheme="minorHAnsi" w:cstheme="minorBidi"/>
                <w:sz w:val="20"/>
                <w:szCs w:val="20"/>
              </w:rPr>
              <w:t>Meeting on 6 May agreed priorities are:</w:t>
            </w:r>
          </w:p>
          <w:p w14:paraId="432AA896" w14:textId="77777777" w:rsidR="003F1CFE" w:rsidRPr="003F1CFE" w:rsidRDefault="003F1CFE" w:rsidP="003F1CFE">
            <w:pPr>
              <w:spacing w:after="120" w:line="260" w:lineRule="atLeast"/>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 xml:space="preserve">Groups work plan – tasks and actions. </w:t>
            </w:r>
          </w:p>
          <w:p w14:paraId="56924C38" w14:textId="77777777" w:rsidR="003F1CFE" w:rsidRPr="003F1CFE" w:rsidRDefault="003F1CFE" w:rsidP="003F1CFE">
            <w:pPr>
              <w:spacing w:after="120" w:line="260" w:lineRule="atLeast"/>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w:t>
            </w:r>
            <w:r w:rsidRPr="003F1CFE">
              <w:rPr>
                <w:rFonts w:asciiTheme="minorHAnsi" w:eastAsiaTheme="minorEastAsia" w:hAnsiTheme="minorHAnsi" w:cstheme="minorBidi"/>
                <w:sz w:val="20"/>
                <w:szCs w:val="20"/>
              </w:rPr>
              <w:tab/>
              <w:t>A vision for the Planning System.</w:t>
            </w:r>
          </w:p>
          <w:p w14:paraId="4582F65B" w14:textId="77777777" w:rsidR="003F1CFE" w:rsidRPr="003F1CFE" w:rsidRDefault="003F1CFE" w:rsidP="003F1CFE">
            <w:pPr>
              <w:spacing w:after="120" w:line="260" w:lineRule="atLeast"/>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w:t>
            </w:r>
            <w:r w:rsidRPr="003F1CFE">
              <w:rPr>
                <w:rFonts w:asciiTheme="minorHAnsi" w:eastAsiaTheme="minorEastAsia" w:hAnsiTheme="minorHAnsi" w:cstheme="minorBidi"/>
                <w:sz w:val="20"/>
                <w:szCs w:val="20"/>
              </w:rPr>
              <w:tab/>
              <w:t xml:space="preserve">Planning bill engagement (timescale unknown yet). </w:t>
            </w:r>
          </w:p>
          <w:p w14:paraId="4C31DE1E" w14:textId="755D0E0D" w:rsidR="003F1CFE" w:rsidRPr="003F1CFE" w:rsidRDefault="00C42E6C" w:rsidP="003F1CFE">
            <w:pPr>
              <w:spacing w:after="120" w:line="260" w:lineRule="atLeast"/>
              <w:rPr>
                <w:rFonts w:asciiTheme="minorHAnsi" w:eastAsiaTheme="minorEastAsia" w:hAnsiTheme="minorHAnsi" w:cstheme="minorBidi"/>
                <w:sz w:val="20"/>
                <w:szCs w:val="20"/>
              </w:rPr>
            </w:pPr>
            <w:r>
              <w:rPr>
                <w:rFonts w:asciiTheme="minorHAnsi" w:eastAsiaTheme="minorEastAsia" w:hAnsiTheme="minorHAnsi" w:cstheme="minorBidi"/>
                <w:sz w:val="20"/>
                <w:szCs w:val="20"/>
              </w:rPr>
              <w:t>•</w:t>
            </w:r>
            <w:r>
              <w:rPr>
                <w:rFonts w:asciiTheme="minorHAnsi" w:eastAsiaTheme="minorEastAsia" w:hAnsiTheme="minorHAnsi" w:cstheme="minorBidi"/>
                <w:sz w:val="20"/>
                <w:szCs w:val="20"/>
              </w:rPr>
              <w:tab/>
              <w:t>Respond to draft advice on Net Economic Benefit</w:t>
            </w:r>
            <w:r w:rsidR="003F1CFE" w:rsidRPr="003F1CFE">
              <w:rPr>
                <w:rFonts w:asciiTheme="minorHAnsi" w:eastAsiaTheme="minorEastAsia" w:hAnsiTheme="minorHAnsi" w:cstheme="minorBidi"/>
                <w:sz w:val="20"/>
                <w:szCs w:val="20"/>
              </w:rPr>
              <w:t xml:space="preserve"> with Economics Group. </w:t>
            </w:r>
          </w:p>
          <w:p w14:paraId="41FBF6C5" w14:textId="5019B5EF" w:rsidR="00FD6362" w:rsidRPr="003F1CFE" w:rsidRDefault="003F1CFE" w:rsidP="003F1CFE">
            <w:pPr>
              <w:spacing w:after="120" w:line="260" w:lineRule="atLeast"/>
              <w:rPr>
                <w:rFonts w:asciiTheme="minorHAnsi" w:eastAsiaTheme="minorEastAsia" w:hAnsiTheme="minorHAnsi" w:cstheme="minorBidi"/>
                <w:sz w:val="20"/>
                <w:szCs w:val="20"/>
              </w:rPr>
            </w:pPr>
            <w:r w:rsidRPr="003F1CFE">
              <w:rPr>
                <w:rFonts w:asciiTheme="minorHAnsi" w:eastAsiaTheme="minorEastAsia" w:hAnsiTheme="minorHAnsi" w:cstheme="minorBidi"/>
                <w:sz w:val="20"/>
                <w:szCs w:val="20"/>
              </w:rPr>
              <w:t>•</w:t>
            </w:r>
            <w:r w:rsidRPr="003F1CFE">
              <w:rPr>
                <w:rFonts w:asciiTheme="minorHAnsi" w:eastAsiaTheme="minorEastAsia" w:hAnsiTheme="minorHAnsi" w:cstheme="minorBidi"/>
                <w:sz w:val="20"/>
                <w:szCs w:val="20"/>
              </w:rPr>
              <w:tab/>
              <w:t>SEA – contribute to wider LINK work on it, how it can be use</w:t>
            </w:r>
            <w:r>
              <w:rPr>
                <w:rFonts w:asciiTheme="minorHAnsi" w:eastAsiaTheme="minorEastAsia" w:hAnsiTheme="minorHAnsi" w:cstheme="minorBidi"/>
                <w:sz w:val="20"/>
                <w:szCs w:val="20"/>
              </w:rPr>
              <w:t>d better to further LINK’s aims.</w:t>
            </w:r>
          </w:p>
        </w:tc>
        <w:tc>
          <w:tcPr>
            <w:tcW w:w="1559" w:type="dxa"/>
          </w:tcPr>
          <w:p w14:paraId="5FC2AC07" w14:textId="6F1D9A50" w:rsidR="008C089D" w:rsidRDefault="3ACD48BC" w:rsidP="008C089D">
            <w:pPr>
              <w:pStyle w:val="Default"/>
              <w:rPr>
                <w:sz w:val="20"/>
                <w:szCs w:val="20"/>
              </w:rPr>
            </w:pPr>
            <w:r w:rsidRPr="3ACD48BC">
              <w:rPr>
                <w:sz w:val="20"/>
                <w:szCs w:val="20"/>
              </w:rPr>
              <w:t xml:space="preserve">Aedan Smith, RSPB, </w:t>
            </w:r>
            <w:r w:rsidR="003F1CFE">
              <w:rPr>
                <w:sz w:val="20"/>
                <w:szCs w:val="20"/>
              </w:rPr>
              <w:t>convener, Clare Symons PD, vice-</w:t>
            </w:r>
            <w:r w:rsidRPr="3ACD48BC">
              <w:rPr>
                <w:sz w:val="20"/>
                <w:szCs w:val="20"/>
              </w:rPr>
              <w:t xml:space="preserve">convener, </w:t>
            </w:r>
          </w:p>
          <w:p w14:paraId="28EE6A02" w14:textId="3E2683FF" w:rsidR="008C089D" w:rsidRPr="008C089D" w:rsidRDefault="3ACD48BC" w:rsidP="008C089D">
            <w:pPr>
              <w:pStyle w:val="Default"/>
              <w:rPr>
                <w:sz w:val="20"/>
                <w:szCs w:val="20"/>
              </w:rPr>
            </w:pPr>
            <w:r w:rsidRPr="3ACD48BC">
              <w:rPr>
                <w:sz w:val="20"/>
                <w:szCs w:val="20"/>
              </w:rPr>
              <w:t xml:space="preserve">BSCG, APRS, RS </w:t>
            </w:r>
          </w:p>
          <w:p w14:paraId="6932AA73" w14:textId="1653F99F" w:rsidR="008C089D" w:rsidRPr="008C089D" w:rsidRDefault="3ACD48BC" w:rsidP="008C089D">
            <w:pPr>
              <w:pStyle w:val="Default"/>
              <w:rPr>
                <w:sz w:val="20"/>
                <w:szCs w:val="20"/>
              </w:rPr>
            </w:pPr>
            <w:r w:rsidRPr="3ACD48BC">
              <w:rPr>
                <w:sz w:val="20"/>
                <w:szCs w:val="20"/>
              </w:rPr>
              <w:t xml:space="preserve">Buglife, FoES, NTS, Froglife </w:t>
            </w:r>
          </w:p>
          <w:p w14:paraId="216BEC30" w14:textId="7FBCE7AA" w:rsidR="00FD6362" w:rsidRPr="002E582F" w:rsidRDefault="3ACD48BC" w:rsidP="008C089D">
            <w:pPr>
              <w:pStyle w:val="Default"/>
              <w:rPr>
                <w:sz w:val="20"/>
                <w:szCs w:val="20"/>
              </w:rPr>
            </w:pPr>
            <w:r w:rsidRPr="3ACD48BC">
              <w:rPr>
                <w:sz w:val="20"/>
                <w:szCs w:val="20"/>
              </w:rPr>
              <w:t>WTS, SCNP, SWT SWLG, SBT</w:t>
            </w:r>
          </w:p>
        </w:tc>
        <w:tc>
          <w:tcPr>
            <w:tcW w:w="1843" w:type="dxa"/>
          </w:tcPr>
          <w:p w14:paraId="4450B1FF" w14:textId="3A09D78D" w:rsidR="00FD6362" w:rsidRPr="00443DF2" w:rsidRDefault="3ACD48BC" w:rsidP="008431BE">
            <w:pPr>
              <w:spacing w:after="120" w:line="260" w:lineRule="atLeast"/>
              <w:rPr>
                <w:rFonts w:asciiTheme="minorHAnsi" w:hAnsiTheme="minorHAnsi"/>
                <w:sz w:val="20"/>
                <w:szCs w:val="20"/>
              </w:rPr>
            </w:pPr>
            <w:r w:rsidRPr="3ACD48BC">
              <w:rPr>
                <w:rFonts w:ascii="Calibri" w:eastAsia="Calibri" w:hAnsi="Calibri" w:cs="Calibri"/>
                <w:color w:val="000000" w:themeColor="text1"/>
                <w:sz w:val="20"/>
                <w:szCs w:val="20"/>
                <w:lang w:eastAsia="en-US"/>
              </w:rPr>
              <w:t>Secreta</w:t>
            </w:r>
            <w:r w:rsidR="003F1CFE">
              <w:rPr>
                <w:rFonts w:ascii="Calibri" w:eastAsia="Calibri" w:hAnsi="Calibri" w:cs="Calibri"/>
                <w:color w:val="000000" w:themeColor="text1"/>
                <w:sz w:val="20"/>
                <w:szCs w:val="20"/>
                <w:lang w:eastAsia="en-US"/>
              </w:rPr>
              <w:t xml:space="preserve">riat support for organising &amp; </w:t>
            </w:r>
            <w:r w:rsidRPr="3ACD48BC">
              <w:rPr>
                <w:rFonts w:ascii="Calibri" w:eastAsia="Calibri" w:hAnsi="Calibri" w:cs="Calibri"/>
                <w:color w:val="000000" w:themeColor="text1"/>
                <w:sz w:val="20"/>
                <w:szCs w:val="20"/>
                <w:lang w:eastAsia="en-US"/>
              </w:rPr>
              <w:t xml:space="preserve">minuting Group meetings </w:t>
            </w:r>
          </w:p>
        </w:tc>
        <w:tc>
          <w:tcPr>
            <w:tcW w:w="1701" w:type="dxa"/>
          </w:tcPr>
          <w:p w14:paraId="4E745569" w14:textId="616707DC" w:rsidR="008431BE" w:rsidRDefault="003F1CFE" w:rsidP="005D26B3">
            <w:pPr>
              <w:rPr>
                <w:rFonts w:ascii="Calibri" w:hAnsi="Calibri" w:cs="Calibri"/>
                <w:sz w:val="20"/>
                <w:szCs w:val="20"/>
              </w:rPr>
            </w:pPr>
            <w:r>
              <w:rPr>
                <w:rFonts w:ascii="Calibri" w:eastAsia="Calibri" w:hAnsi="Calibri" w:cs="Calibri"/>
                <w:sz w:val="20"/>
                <w:szCs w:val="20"/>
              </w:rPr>
              <w:t>A</w:t>
            </w:r>
            <w:r w:rsidR="3ACD48BC" w:rsidRPr="3ACD48BC">
              <w:rPr>
                <w:rFonts w:ascii="Calibri" w:eastAsia="Calibri" w:hAnsi="Calibri" w:cs="Calibri"/>
                <w:sz w:val="20"/>
                <w:szCs w:val="20"/>
              </w:rPr>
              <w:t xml:space="preserve">ll other LINK Groups.  </w:t>
            </w:r>
          </w:p>
          <w:p w14:paraId="1C936A27" w14:textId="77777777" w:rsidR="008431BE" w:rsidRDefault="008431BE" w:rsidP="005D26B3">
            <w:pPr>
              <w:rPr>
                <w:rFonts w:ascii="Calibri" w:hAnsi="Calibri" w:cs="Calibri"/>
                <w:sz w:val="20"/>
                <w:szCs w:val="20"/>
              </w:rPr>
            </w:pPr>
          </w:p>
          <w:p w14:paraId="66C96531" w14:textId="2058E9F8" w:rsidR="00FD6362" w:rsidRPr="00443DF2" w:rsidRDefault="3ACD48BC" w:rsidP="003F1CFE">
            <w:pPr>
              <w:rPr>
                <w:rFonts w:ascii="Calibri" w:hAnsi="Calibri" w:cs="Calibri"/>
                <w:sz w:val="20"/>
                <w:szCs w:val="20"/>
              </w:rPr>
            </w:pPr>
            <w:r w:rsidRPr="3ACD48BC">
              <w:rPr>
                <w:rFonts w:ascii="Calibri" w:eastAsia="Calibri" w:hAnsi="Calibri" w:cs="Calibri"/>
                <w:sz w:val="20"/>
                <w:szCs w:val="20"/>
              </w:rPr>
              <w:t>Hilltracks</w:t>
            </w:r>
            <w:r w:rsidR="003F1CFE">
              <w:rPr>
                <w:rFonts w:ascii="Calibri" w:eastAsia="Calibri" w:hAnsi="Calibri" w:cs="Calibri"/>
                <w:sz w:val="20"/>
                <w:szCs w:val="20"/>
              </w:rPr>
              <w:t>, UFF, Land Use etc</w:t>
            </w:r>
            <w:r w:rsidRPr="3ACD48BC">
              <w:rPr>
                <w:rFonts w:ascii="Calibri" w:eastAsia="Calibri" w:hAnsi="Calibri" w:cs="Calibri"/>
                <w:sz w:val="20"/>
                <w:szCs w:val="20"/>
              </w:rPr>
              <w:t xml:space="preserve"> Subgroup.</w:t>
            </w:r>
          </w:p>
        </w:tc>
        <w:tc>
          <w:tcPr>
            <w:tcW w:w="2268" w:type="dxa"/>
          </w:tcPr>
          <w:p w14:paraId="573BF5AC" w14:textId="642CE209" w:rsidR="00FD6362" w:rsidRPr="003303BC" w:rsidRDefault="3ACD48BC" w:rsidP="005D26B3">
            <w:pPr>
              <w:rPr>
                <w:rFonts w:ascii="Calibri" w:hAnsi="Calibri" w:cs="Calibri"/>
                <w:sz w:val="20"/>
                <w:szCs w:val="20"/>
              </w:rPr>
            </w:pPr>
            <w:r w:rsidRPr="3ACD48BC">
              <w:rPr>
                <w:rFonts w:ascii="Calibri" w:eastAsia="Calibri" w:hAnsi="Calibri" w:cs="Calibri"/>
                <w:sz w:val="20"/>
                <w:szCs w:val="20"/>
              </w:rPr>
              <w:t>Scottish Government, political parties, RTPI, developers, local communities, any organisations with an interest in spatial use of land. Collab with UK, EEB etc limited due to devolved nature of planning.</w:t>
            </w:r>
          </w:p>
        </w:tc>
        <w:tc>
          <w:tcPr>
            <w:tcW w:w="3543" w:type="dxa"/>
          </w:tcPr>
          <w:p w14:paraId="324C9E67" w14:textId="17C49E49" w:rsidR="00FD6362" w:rsidRDefault="00FD6362" w:rsidP="005D26B3">
            <w:pPr>
              <w:rPr>
                <w:rFonts w:ascii="Calibri" w:hAnsi="Calibri" w:cs="Calibri"/>
                <w:color w:val="0070C0"/>
                <w:sz w:val="20"/>
                <w:szCs w:val="20"/>
                <w:lang w:eastAsia="en-US"/>
              </w:rPr>
            </w:pPr>
          </w:p>
        </w:tc>
      </w:tr>
      <w:tr w:rsidR="00FD6362" w:rsidRPr="00952FD9" w14:paraId="40F0634D" w14:textId="77777777" w:rsidTr="3ACD48BC">
        <w:trPr>
          <w:trHeight w:val="918"/>
        </w:trPr>
        <w:tc>
          <w:tcPr>
            <w:tcW w:w="2515" w:type="dxa"/>
          </w:tcPr>
          <w:p w14:paraId="142A30FF" w14:textId="77777777" w:rsidR="00FD6362" w:rsidRDefault="3ACD48BC" w:rsidP="005D26B3">
            <w:pPr>
              <w:rPr>
                <w:rFonts w:ascii="Calibri" w:eastAsia="Calibri" w:hAnsi="Calibri" w:cs="Calibri"/>
                <w:b/>
                <w:bCs/>
                <w:sz w:val="20"/>
                <w:szCs w:val="20"/>
              </w:rPr>
            </w:pPr>
            <w:r w:rsidRPr="3ACD48BC">
              <w:rPr>
                <w:rFonts w:ascii="Calibri" w:eastAsia="Calibri" w:hAnsi="Calibri" w:cs="Calibri"/>
                <w:b/>
                <w:bCs/>
                <w:sz w:val="20"/>
                <w:szCs w:val="20"/>
              </w:rPr>
              <w:t>Social Justice Group</w:t>
            </w:r>
          </w:p>
          <w:p w14:paraId="464DF62F" w14:textId="13A8DFFB" w:rsidR="00E36CAC" w:rsidRDefault="00E36CAC" w:rsidP="00E36CAC">
            <w:pPr>
              <w:ind w:left="34"/>
              <w:rPr>
                <w:rFonts w:ascii="Calibri" w:hAnsi="Calibri" w:cs="Calibri"/>
                <w:color w:val="000000"/>
                <w:sz w:val="20"/>
                <w:szCs w:val="20"/>
              </w:rPr>
            </w:pPr>
            <w:r>
              <w:rPr>
                <w:rFonts w:ascii="Calibri" w:eastAsia="Calibri" w:hAnsi="Calibri" w:cs="Calibri"/>
                <w:bCs/>
                <w:sz w:val="20"/>
                <w:szCs w:val="20"/>
              </w:rPr>
              <w:t>LINK network prioritised this in 2015</w:t>
            </w:r>
            <w:r>
              <w:rPr>
                <w:rFonts w:ascii="Calibri" w:eastAsia="Calibri" w:hAnsi="Calibri" w:cs="Calibri"/>
                <w:color w:val="000000" w:themeColor="text1"/>
                <w:sz w:val="20"/>
                <w:szCs w:val="20"/>
              </w:rPr>
              <w:t xml:space="preserve">. Since then a grouping of members has been reviewing how LINK as a whole can contribute meaningfully </w:t>
            </w:r>
            <w:r w:rsidR="001E2925">
              <w:rPr>
                <w:rFonts w:ascii="Calibri" w:eastAsia="Calibri" w:hAnsi="Calibri" w:cs="Calibri"/>
                <w:color w:val="000000" w:themeColor="text1"/>
                <w:sz w:val="20"/>
                <w:szCs w:val="20"/>
              </w:rPr>
              <w:t xml:space="preserve">to, and demonstrate the important role of the environment in, </w:t>
            </w:r>
            <w:r>
              <w:rPr>
                <w:rFonts w:ascii="Calibri" w:eastAsia="Calibri" w:hAnsi="Calibri" w:cs="Calibri"/>
                <w:color w:val="000000" w:themeColor="text1"/>
                <w:sz w:val="20"/>
                <w:szCs w:val="20"/>
              </w:rPr>
              <w:t>the social justice agenda which is developing as a priority across the political parties in Scotland</w:t>
            </w:r>
          </w:p>
          <w:p w14:paraId="61F47C3E" w14:textId="58BDF4C8" w:rsidR="00E36CAC" w:rsidRPr="00E36CAC" w:rsidRDefault="00E36CAC" w:rsidP="005D26B3">
            <w:pPr>
              <w:rPr>
                <w:rFonts w:ascii="Calibri" w:hAnsi="Calibri" w:cs="Calibri"/>
                <w:sz w:val="20"/>
                <w:szCs w:val="20"/>
              </w:rPr>
            </w:pPr>
          </w:p>
        </w:tc>
        <w:tc>
          <w:tcPr>
            <w:tcW w:w="2192" w:type="dxa"/>
          </w:tcPr>
          <w:p w14:paraId="7A8ADC24" w14:textId="77777777" w:rsidR="008431BE" w:rsidRDefault="008431BE" w:rsidP="005D26B3">
            <w:pPr>
              <w:ind w:left="34"/>
              <w:rPr>
                <w:rFonts w:ascii="Calibri" w:hAnsi="Calibri" w:cs="Calibri"/>
                <w:color w:val="000000"/>
                <w:sz w:val="20"/>
                <w:szCs w:val="20"/>
              </w:rPr>
            </w:pPr>
          </w:p>
          <w:p w14:paraId="692686A8" w14:textId="77777777" w:rsidR="008431BE" w:rsidRDefault="008431BE" w:rsidP="008431BE">
            <w:pPr>
              <w:ind w:left="34"/>
              <w:rPr>
                <w:rFonts w:ascii="Calibri" w:hAnsi="Calibri" w:cs="Calibri"/>
                <w:color w:val="000000"/>
                <w:sz w:val="20"/>
                <w:szCs w:val="20"/>
              </w:rPr>
            </w:pPr>
          </w:p>
          <w:p w14:paraId="7B4F47E3" w14:textId="512A91C1" w:rsidR="00FD6362" w:rsidRPr="00D05A2B" w:rsidRDefault="3ACD48BC" w:rsidP="008431BE">
            <w:pPr>
              <w:ind w:left="34"/>
              <w:rPr>
                <w:rFonts w:ascii="Calibri" w:hAnsi="Calibri" w:cs="Calibri"/>
                <w:color w:val="000000"/>
                <w:sz w:val="20"/>
                <w:szCs w:val="20"/>
              </w:rPr>
            </w:pPr>
            <w:r w:rsidRPr="3ACD48BC">
              <w:rPr>
                <w:rFonts w:ascii="Calibri" w:eastAsia="Calibri" w:hAnsi="Calibri" w:cs="Calibri"/>
                <w:color w:val="000000" w:themeColor="text1"/>
                <w:sz w:val="20"/>
                <w:szCs w:val="20"/>
              </w:rPr>
              <w:t xml:space="preserve">The main driver for this is for environmental sustainability to be seen as relevant to Government’s fairness agenda. </w:t>
            </w:r>
          </w:p>
        </w:tc>
        <w:tc>
          <w:tcPr>
            <w:tcW w:w="6662" w:type="dxa"/>
          </w:tcPr>
          <w:p w14:paraId="0B4F9557" w14:textId="50A0646E" w:rsidR="007D63FF" w:rsidRDefault="3ACD48BC" w:rsidP="007D63FF">
            <w:pPr>
              <w:rPr>
                <w:rFonts w:ascii="Calibri" w:hAnsi="Calibri" w:cs="Calibri"/>
                <w:sz w:val="20"/>
                <w:szCs w:val="20"/>
              </w:rPr>
            </w:pPr>
            <w:r w:rsidRPr="3ACD48BC">
              <w:rPr>
                <w:rFonts w:ascii="Calibri" w:eastAsia="Calibri" w:hAnsi="Calibri" w:cs="Calibri"/>
                <w:sz w:val="20"/>
                <w:szCs w:val="20"/>
              </w:rPr>
              <w:t>Political interest, cross-party, is increasingly focussed on social justice; advocacy advice points to value of our framing environmental needs and asks in the context of, and demonstrating their contribution to, social agendas.  The proposed plans would strongly inform that direction of travel.</w:t>
            </w:r>
          </w:p>
          <w:p w14:paraId="6477E3B1" w14:textId="77777777" w:rsidR="006D0E2A" w:rsidRPr="006D0E2A" w:rsidRDefault="006D0E2A" w:rsidP="00811D62">
            <w:pPr>
              <w:spacing w:after="60"/>
              <w:rPr>
                <w:rFonts w:asciiTheme="minorHAnsi" w:hAnsiTheme="minorHAnsi"/>
                <w:bCs/>
                <w:sz w:val="20"/>
                <w:szCs w:val="20"/>
              </w:rPr>
            </w:pPr>
          </w:p>
          <w:p w14:paraId="6666E41A" w14:textId="6AE9CEF9" w:rsidR="006D0E2A" w:rsidRPr="006D0E2A" w:rsidRDefault="3ACD48BC" w:rsidP="00811D62">
            <w:pPr>
              <w:spacing w:after="60"/>
              <w:rPr>
                <w:rFonts w:asciiTheme="minorHAnsi" w:hAnsiTheme="minorHAnsi"/>
                <w:bCs/>
                <w:sz w:val="20"/>
                <w:szCs w:val="20"/>
              </w:rPr>
            </w:pPr>
            <w:r w:rsidRPr="3ACD48BC">
              <w:rPr>
                <w:rFonts w:asciiTheme="minorHAnsi" w:eastAsiaTheme="minorEastAsia" w:hAnsiTheme="minorHAnsi" w:cstheme="minorBidi"/>
                <w:sz w:val="20"/>
                <w:szCs w:val="20"/>
              </w:rPr>
              <w:t xml:space="preserve">Framing LINK work already being carried out in the context of its contribution to improving social justice – </w:t>
            </w:r>
            <w:r w:rsidR="009C0721">
              <w:rPr>
                <w:rFonts w:asciiTheme="minorHAnsi" w:eastAsiaTheme="minorEastAsia" w:hAnsiTheme="minorHAnsi" w:cstheme="minorBidi"/>
                <w:sz w:val="20"/>
                <w:szCs w:val="20"/>
              </w:rPr>
              <w:t>Building on m</w:t>
            </w:r>
            <w:r w:rsidRPr="3ACD48BC">
              <w:rPr>
                <w:rFonts w:asciiTheme="minorHAnsi" w:eastAsiaTheme="minorEastAsia" w:hAnsiTheme="minorHAnsi" w:cstheme="minorBidi"/>
                <w:sz w:val="20"/>
                <w:szCs w:val="20"/>
              </w:rPr>
              <w:t xml:space="preserve">apping </w:t>
            </w:r>
            <w:r w:rsidR="009C0721">
              <w:rPr>
                <w:rFonts w:asciiTheme="minorHAnsi" w:eastAsiaTheme="minorEastAsia" w:hAnsiTheme="minorHAnsi" w:cstheme="minorBidi"/>
                <w:sz w:val="20"/>
                <w:szCs w:val="20"/>
              </w:rPr>
              <w:t xml:space="preserve">of </w:t>
            </w:r>
            <w:r w:rsidRPr="3ACD48BC">
              <w:rPr>
                <w:rFonts w:asciiTheme="minorHAnsi" w:eastAsiaTheme="minorEastAsia" w:hAnsiTheme="minorHAnsi" w:cstheme="minorBidi"/>
                <w:sz w:val="20"/>
                <w:szCs w:val="20"/>
              </w:rPr>
              <w:t xml:space="preserve">relationship of </w:t>
            </w:r>
            <w:r w:rsidR="009C0721">
              <w:rPr>
                <w:rFonts w:asciiTheme="minorHAnsi" w:eastAsiaTheme="minorEastAsia" w:hAnsiTheme="minorHAnsi" w:cstheme="minorBidi"/>
                <w:sz w:val="20"/>
                <w:szCs w:val="20"/>
              </w:rPr>
              <w:t>LINK Groups and Subgroups’ links to social justice, developing an overarching workstream around social justice</w:t>
            </w:r>
            <w:r w:rsidRPr="3ACD48BC">
              <w:rPr>
                <w:rFonts w:asciiTheme="minorHAnsi" w:eastAsiaTheme="minorEastAsia" w:hAnsiTheme="minorHAnsi" w:cstheme="minorBidi"/>
                <w:sz w:val="20"/>
                <w:szCs w:val="20"/>
              </w:rPr>
              <w:t>.</w:t>
            </w:r>
            <w:r w:rsidR="00E36CAC">
              <w:rPr>
                <w:rFonts w:asciiTheme="minorHAnsi" w:eastAsiaTheme="minorEastAsia" w:hAnsiTheme="minorHAnsi" w:cstheme="minorBidi"/>
                <w:sz w:val="20"/>
                <w:szCs w:val="20"/>
              </w:rPr>
              <w:t xml:space="preserve">  Connecting to National Performance Framework and focussing around Government’s Fairer Scotland Action Plan.</w:t>
            </w:r>
          </w:p>
          <w:p w14:paraId="66DA9B39" w14:textId="69C57078" w:rsidR="006D0E2A" w:rsidRPr="006D0E2A" w:rsidRDefault="3ACD48BC" w:rsidP="00811D62">
            <w:pPr>
              <w:spacing w:after="60"/>
              <w:rPr>
                <w:rFonts w:asciiTheme="minorHAnsi" w:hAnsiTheme="minorHAnsi"/>
                <w:bCs/>
                <w:sz w:val="20"/>
                <w:szCs w:val="20"/>
              </w:rPr>
            </w:pPr>
            <w:r w:rsidRPr="3ACD48BC">
              <w:rPr>
                <w:rFonts w:asciiTheme="minorHAnsi" w:eastAsiaTheme="minorEastAsia" w:hAnsiTheme="minorHAnsi" w:cstheme="minorBidi"/>
                <w:sz w:val="20"/>
                <w:szCs w:val="20"/>
              </w:rPr>
              <w:t>Explore extent of common ground and complentarity between what LINK Groups and Members are doing with other organisations working at policy level and connect</w:t>
            </w:r>
            <w:r w:rsidR="00E36CAC">
              <w:rPr>
                <w:rFonts w:asciiTheme="minorHAnsi" w:eastAsiaTheme="minorEastAsia" w:hAnsiTheme="minorHAnsi" w:cstheme="minorBidi"/>
                <w:sz w:val="20"/>
                <w:szCs w:val="20"/>
              </w:rPr>
              <w:t>ing with social justice agenda</w:t>
            </w:r>
            <w:r w:rsidRPr="3ACD48BC">
              <w:rPr>
                <w:rFonts w:asciiTheme="minorHAnsi" w:eastAsiaTheme="minorEastAsia" w:hAnsiTheme="minorHAnsi" w:cstheme="minorBidi"/>
                <w:sz w:val="20"/>
                <w:szCs w:val="20"/>
              </w:rPr>
              <w:t xml:space="preserve">– In bilaterals, informal seminars, at Congress – or a mix of the above. </w:t>
            </w:r>
          </w:p>
          <w:p w14:paraId="2B85C8DA" w14:textId="6A9C63A6" w:rsidR="00FD6362" w:rsidRPr="000D44F6" w:rsidRDefault="3ACD48BC" w:rsidP="00811D62">
            <w:pPr>
              <w:spacing w:after="60"/>
              <w:rPr>
                <w:rFonts w:asciiTheme="minorHAnsi" w:hAnsiTheme="minorHAnsi"/>
                <w:sz w:val="20"/>
                <w:szCs w:val="20"/>
              </w:rPr>
            </w:pPr>
            <w:r w:rsidRPr="3ACD48BC">
              <w:rPr>
                <w:rFonts w:asciiTheme="minorHAnsi" w:eastAsiaTheme="minorEastAsia" w:hAnsiTheme="minorHAnsi" w:cstheme="minorBidi"/>
                <w:sz w:val="20"/>
                <w:szCs w:val="20"/>
              </w:rPr>
              <w:t>Planning Congress 2016 – To improve understanding within LINK of how our work relates to SJ and help us to ensure that environmental matters are included within agendas which focus on SJ – whether those agendas are of other organisations, or government policy areas.  A steering group from the Group will support planning of Congress and of a session at Networking (May).</w:t>
            </w:r>
          </w:p>
        </w:tc>
        <w:tc>
          <w:tcPr>
            <w:tcW w:w="1559" w:type="dxa"/>
          </w:tcPr>
          <w:p w14:paraId="64003D4F" w14:textId="77777777" w:rsidR="006D0E2A"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Convened by rotation.</w:t>
            </w:r>
          </w:p>
          <w:p w14:paraId="60C33515" w14:textId="235ED0F3" w:rsidR="00FD6362" w:rsidRPr="00443DF2" w:rsidRDefault="3ACD48BC" w:rsidP="005D26B3">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APRS, SCNP, RSPB, RS, FoES, SAGS, HWDT, NTS, Nourish, SCAPE, SWLG, Soil Assn Scot</w:t>
            </w:r>
          </w:p>
        </w:tc>
        <w:tc>
          <w:tcPr>
            <w:tcW w:w="1843" w:type="dxa"/>
          </w:tcPr>
          <w:p w14:paraId="338B2967" w14:textId="77777777" w:rsidR="008431BE" w:rsidRDefault="3ACD48BC" w:rsidP="00241B1B">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 xml:space="preserve">Staff support to organise/minute. </w:t>
            </w:r>
          </w:p>
          <w:p w14:paraId="4996829A" w14:textId="16190A68" w:rsidR="00241B1B" w:rsidRPr="00241B1B" w:rsidRDefault="3ACD48BC" w:rsidP="00241B1B">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AO coordinates planned tasks (mapping and survey of member work areas).  AO support needed to help guide this area of work at a strategic level for foreseeable future.</w:t>
            </w:r>
          </w:p>
          <w:p w14:paraId="3BD85F7D" w14:textId="198FFAB9" w:rsidR="00FD6362" w:rsidRPr="00443DF2" w:rsidRDefault="3ACD48BC" w:rsidP="00811D62">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This is identified as key area of work for LINK by network and Board though no single member prioritises SJ (poss except FoES as an area of work.  Therefore, possible need for LINK financial support for specific outputs due to lack of member capacity.  To be confirmed.</w:t>
            </w:r>
          </w:p>
        </w:tc>
        <w:tc>
          <w:tcPr>
            <w:tcW w:w="1701" w:type="dxa"/>
          </w:tcPr>
          <w:p w14:paraId="111DAFA9" w14:textId="3145EB60" w:rsidR="00811D62" w:rsidRDefault="00E36CAC" w:rsidP="006D0E2A">
            <w:pPr>
              <w:rPr>
                <w:rFonts w:ascii="Calibri" w:hAnsi="Calibri" w:cs="Calibri"/>
                <w:sz w:val="20"/>
                <w:szCs w:val="20"/>
              </w:rPr>
            </w:pPr>
            <w:r>
              <w:rPr>
                <w:rFonts w:ascii="Calibri" w:eastAsia="Calibri" w:hAnsi="Calibri" w:cs="Calibri"/>
                <w:sz w:val="20"/>
                <w:szCs w:val="20"/>
              </w:rPr>
              <w:t xml:space="preserve">Group developing a framing of </w:t>
            </w:r>
            <w:r w:rsidR="3ACD48BC" w:rsidRPr="3ACD48BC">
              <w:rPr>
                <w:rFonts w:ascii="Calibri" w:eastAsia="Calibri" w:hAnsi="Calibri" w:cs="Calibri"/>
                <w:sz w:val="20"/>
                <w:szCs w:val="20"/>
              </w:rPr>
              <w:t>LINK  Groups</w:t>
            </w:r>
            <w:r>
              <w:rPr>
                <w:rFonts w:ascii="Calibri" w:eastAsia="Calibri" w:hAnsi="Calibri" w:cs="Calibri"/>
                <w:sz w:val="20"/>
                <w:szCs w:val="20"/>
              </w:rPr>
              <w:t>’ connection to social justice</w:t>
            </w:r>
            <w:r w:rsidR="3ACD48BC" w:rsidRPr="3ACD48BC">
              <w:rPr>
                <w:rFonts w:ascii="Calibri" w:eastAsia="Calibri" w:hAnsi="Calibri" w:cs="Calibri"/>
                <w:sz w:val="20"/>
                <w:szCs w:val="20"/>
              </w:rPr>
              <w:t>;</w:t>
            </w:r>
          </w:p>
          <w:p w14:paraId="5C645CCB" w14:textId="5614D24A" w:rsidR="006D0E2A" w:rsidRPr="006D0E2A" w:rsidRDefault="00E36CAC" w:rsidP="006D0E2A">
            <w:pPr>
              <w:rPr>
                <w:rFonts w:ascii="Calibri" w:hAnsi="Calibri" w:cs="Calibri"/>
                <w:sz w:val="20"/>
                <w:szCs w:val="20"/>
              </w:rPr>
            </w:pPr>
            <w:r>
              <w:rPr>
                <w:rFonts w:ascii="Calibri" w:eastAsia="Calibri" w:hAnsi="Calibri" w:cs="Calibri"/>
                <w:sz w:val="20"/>
                <w:szCs w:val="20"/>
              </w:rPr>
              <w:t>ensuring</w:t>
            </w:r>
            <w:r w:rsidR="3ACD48BC" w:rsidRPr="3ACD48BC">
              <w:rPr>
                <w:rFonts w:ascii="Calibri" w:eastAsia="Calibri" w:hAnsi="Calibri" w:cs="Calibri"/>
                <w:sz w:val="20"/>
                <w:szCs w:val="20"/>
              </w:rPr>
              <w:t xml:space="preserve"> that opps taken to highlight extent to which existing LINK work contributes to SJ agenda.</w:t>
            </w:r>
          </w:p>
          <w:p w14:paraId="76D417B9" w14:textId="6B7ABE98" w:rsidR="00FD6362" w:rsidRPr="00443DF2" w:rsidRDefault="3ACD48BC" w:rsidP="007D63FF">
            <w:pPr>
              <w:rPr>
                <w:rFonts w:ascii="Calibri" w:hAnsi="Calibri" w:cs="Calibri"/>
                <w:sz w:val="20"/>
                <w:szCs w:val="20"/>
              </w:rPr>
            </w:pPr>
            <w:r w:rsidRPr="3ACD48BC">
              <w:rPr>
                <w:rFonts w:ascii="Calibri" w:eastAsia="Calibri" w:hAnsi="Calibri" w:cs="Calibri"/>
                <w:sz w:val="20"/>
                <w:szCs w:val="20"/>
              </w:rPr>
              <w:t xml:space="preserve">May be more crossover with Economics given its similar underlying relevance to all other areas of LINK work as a plank of sustainable development.  Likewise, work of Food Coalition, while not simply a LINK initiative, will be relevant (includes strong SJ element, is a coalition of orgs, some outwith LINK).  </w:t>
            </w:r>
          </w:p>
        </w:tc>
        <w:tc>
          <w:tcPr>
            <w:tcW w:w="2268" w:type="dxa"/>
          </w:tcPr>
          <w:p w14:paraId="5B6F3B85" w14:textId="3BFD3F39" w:rsidR="006D0E2A" w:rsidRPr="006D0E2A" w:rsidRDefault="3ACD48BC" w:rsidP="006D0E2A">
            <w:pPr>
              <w:rPr>
                <w:rFonts w:ascii="Calibri" w:hAnsi="Calibri" w:cs="Calibri"/>
                <w:sz w:val="20"/>
                <w:szCs w:val="20"/>
              </w:rPr>
            </w:pPr>
            <w:r w:rsidRPr="3ACD48BC">
              <w:rPr>
                <w:rFonts w:ascii="Calibri" w:eastAsia="Calibri" w:hAnsi="Calibri" w:cs="Calibri"/>
                <w:sz w:val="20"/>
                <w:szCs w:val="20"/>
              </w:rPr>
              <w:t xml:space="preserve">Various orgs identified which work at policy level with which to meet in next months to discuss this area, consider who to invite to take part in Congress.  For example: </w:t>
            </w:r>
          </w:p>
          <w:p w14:paraId="554B5294" w14:textId="4C53ED60" w:rsidR="006D0E2A" w:rsidRPr="006D0E2A" w:rsidRDefault="3ACD48BC" w:rsidP="006D0E2A">
            <w:pPr>
              <w:rPr>
                <w:rFonts w:ascii="Calibri" w:hAnsi="Calibri" w:cs="Calibri"/>
                <w:sz w:val="20"/>
                <w:szCs w:val="20"/>
              </w:rPr>
            </w:pPr>
            <w:r w:rsidRPr="3ACD48BC">
              <w:rPr>
                <w:rFonts w:ascii="Calibri" w:eastAsia="Calibri" w:hAnsi="Calibri" w:cs="Calibri"/>
                <w:sz w:val="20"/>
                <w:szCs w:val="20"/>
              </w:rPr>
              <w:t xml:space="preserve"> - </w:t>
            </w:r>
            <w:r w:rsidR="00E36CAC" w:rsidRPr="3ACD48BC">
              <w:rPr>
                <w:rFonts w:ascii="Calibri" w:eastAsia="Calibri" w:hAnsi="Calibri" w:cs="Calibri"/>
                <w:sz w:val="20"/>
                <w:szCs w:val="20"/>
              </w:rPr>
              <w:t xml:space="preserve"> NGOs working in social justice area, </w:t>
            </w:r>
            <w:r w:rsidR="00E36CAC">
              <w:rPr>
                <w:rFonts w:ascii="Calibri" w:eastAsia="Calibri" w:hAnsi="Calibri" w:cs="Calibri"/>
                <w:sz w:val="20"/>
                <w:szCs w:val="20"/>
              </w:rPr>
              <w:t>eg</w:t>
            </w:r>
            <w:r w:rsidR="00E36CAC" w:rsidRPr="3ACD48BC">
              <w:rPr>
                <w:rFonts w:ascii="Calibri" w:eastAsia="Calibri" w:hAnsi="Calibri" w:cs="Calibri"/>
                <w:sz w:val="20"/>
                <w:szCs w:val="20"/>
              </w:rPr>
              <w:t xml:space="preserve"> Oxfam</w:t>
            </w:r>
            <w:r w:rsidR="00E36CAC">
              <w:rPr>
                <w:rFonts w:ascii="Calibri" w:eastAsia="Calibri" w:hAnsi="Calibri" w:cs="Calibri"/>
                <w:sz w:val="20"/>
                <w:szCs w:val="20"/>
              </w:rPr>
              <w:t xml:space="preserve">, </w:t>
            </w:r>
            <w:r w:rsidRPr="3ACD48BC">
              <w:rPr>
                <w:rFonts w:ascii="Calibri" w:eastAsia="Calibri" w:hAnsi="Calibri" w:cs="Calibri"/>
                <w:sz w:val="20"/>
                <w:szCs w:val="20"/>
              </w:rPr>
              <w:t>Poverty Alliance, SCVO, Scottish Community Alliance</w:t>
            </w:r>
            <w:r w:rsidR="00E36CAC">
              <w:rPr>
                <w:rFonts w:ascii="Calibri" w:eastAsia="Calibri" w:hAnsi="Calibri" w:cs="Calibri"/>
                <w:sz w:val="20"/>
                <w:szCs w:val="20"/>
              </w:rPr>
              <w:t>, CAB, STUC, Transform</w:t>
            </w:r>
          </w:p>
          <w:p w14:paraId="45ABDBDF" w14:textId="35A22C4E" w:rsidR="006D0E2A" w:rsidRPr="006D0E2A" w:rsidRDefault="3ACD48BC" w:rsidP="006D0E2A">
            <w:pPr>
              <w:rPr>
                <w:rFonts w:ascii="Calibri" w:hAnsi="Calibri" w:cs="Calibri"/>
                <w:sz w:val="20"/>
                <w:szCs w:val="20"/>
              </w:rPr>
            </w:pPr>
            <w:r w:rsidRPr="3ACD48BC">
              <w:rPr>
                <w:rFonts w:ascii="Calibri" w:eastAsia="Calibri" w:hAnsi="Calibri" w:cs="Calibri"/>
                <w:sz w:val="20"/>
                <w:szCs w:val="20"/>
              </w:rPr>
              <w:t xml:space="preserve"> </w:t>
            </w:r>
            <w:r w:rsidR="00E36CAC">
              <w:rPr>
                <w:rFonts w:ascii="Calibri" w:eastAsia="Calibri" w:hAnsi="Calibri" w:cs="Calibri"/>
                <w:sz w:val="20"/>
                <w:szCs w:val="20"/>
              </w:rPr>
              <w:t>- G</w:t>
            </w:r>
            <w:r w:rsidRPr="3ACD48BC">
              <w:rPr>
                <w:rFonts w:ascii="Calibri" w:eastAsia="Calibri" w:hAnsi="Calibri" w:cs="Calibri"/>
                <w:sz w:val="20"/>
                <w:szCs w:val="20"/>
              </w:rPr>
              <w:t>overnment departments/agencies like NHS Health Scotland</w:t>
            </w:r>
            <w:r w:rsidR="00E36CAC">
              <w:rPr>
                <w:rFonts w:ascii="Calibri" w:eastAsia="Calibri" w:hAnsi="Calibri" w:cs="Calibri"/>
                <w:sz w:val="20"/>
                <w:szCs w:val="20"/>
              </w:rPr>
              <w:t>, SEPA</w:t>
            </w:r>
          </w:p>
          <w:p w14:paraId="6D1EC743" w14:textId="77777777" w:rsidR="006D0E2A" w:rsidRPr="006D0E2A" w:rsidRDefault="3ACD48BC" w:rsidP="006D0E2A">
            <w:pPr>
              <w:rPr>
                <w:rFonts w:ascii="Calibri" w:hAnsi="Calibri" w:cs="Calibri"/>
                <w:sz w:val="20"/>
                <w:szCs w:val="20"/>
              </w:rPr>
            </w:pPr>
            <w:r w:rsidRPr="3ACD48BC">
              <w:rPr>
                <w:rFonts w:ascii="Calibri" w:eastAsia="Calibri" w:hAnsi="Calibri" w:cs="Calibri"/>
                <w:sz w:val="20"/>
                <w:szCs w:val="20"/>
              </w:rPr>
              <w:t xml:space="preserve"> - academics/researchers like Glasgow Centre for Population Health</w:t>
            </w:r>
          </w:p>
          <w:p w14:paraId="419F01D4" w14:textId="06394512" w:rsidR="00FD6362" w:rsidRPr="003303BC" w:rsidRDefault="00FD6362" w:rsidP="00E36CAC">
            <w:pPr>
              <w:rPr>
                <w:rFonts w:ascii="Calibri" w:hAnsi="Calibri" w:cs="Calibri"/>
                <w:sz w:val="20"/>
                <w:szCs w:val="20"/>
              </w:rPr>
            </w:pPr>
          </w:p>
        </w:tc>
        <w:tc>
          <w:tcPr>
            <w:tcW w:w="3543" w:type="dxa"/>
          </w:tcPr>
          <w:p w14:paraId="0C15F1F8" w14:textId="7CA901ED" w:rsidR="00FD6362" w:rsidRPr="00B20B63" w:rsidRDefault="00FD6362" w:rsidP="005D26B3">
            <w:pPr>
              <w:rPr>
                <w:rFonts w:ascii="Calibri" w:hAnsi="Calibri" w:cs="Calibri"/>
                <w:color w:val="0070C0"/>
                <w:sz w:val="20"/>
                <w:szCs w:val="20"/>
                <w:lang w:eastAsia="en-US"/>
              </w:rPr>
            </w:pPr>
          </w:p>
        </w:tc>
      </w:tr>
      <w:tr w:rsidR="00FD6362" w:rsidRPr="00952FD9" w14:paraId="3C5284B0" w14:textId="77777777" w:rsidTr="3ACD48BC">
        <w:tc>
          <w:tcPr>
            <w:tcW w:w="2515" w:type="dxa"/>
          </w:tcPr>
          <w:p w14:paraId="1AEF85D6" w14:textId="0D7D9D89" w:rsidR="00FD6362" w:rsidRPr="00952FD9" w:rsidRDefault="3ACD48BC" w:rsidP="005D26B3">
            <w:pPr>
              <w:rPr>
                <w:rFonts w:ascii="Calibri" w:hAnsi="Calibri" w:cs="Calibri"/>
                <w:b/>
                <w:sz w:val="20"/>
                <w:szCs w:val="20"/>
              </w:rPr>
            </w:pPr>
            <w:r w:rsidRPr="3ACD48BC">
              <w:rPr>
                <w:rFonts w:ascii="Calibri" w:eastAsia="Calibri" w:hAnsi="Calibri" w:cs="Calibri"/>
                <w:b/>
                <w:bCs/>
                <w:sz w:val="20"/>
                <w:szCs w:val="20"/>
              </w:rPr>
              <w:t>Deer Subgroup</w:t>
            </w:r>
          </w:p>
          <w:p w14:paraId="1A68C37D" w14:textId="71EE34C9" w:rsidR="00FD6362" w:rsidRDefault="3ACD48BC" w:rsidP="005D26B3">
            <w:pPr>
              <w:rPr>
                <w:rFonts w:ascii="Calibri" w:hAnsi="Calibri" w:cs="Calibri"/>
                <w:b/>
                <w:sz w:val="20"/>
                <w:szCs w:val="20"/>
              </w:rPr>
            </w:pPr>
            <w:r w:rsidRPr="3ACD48BC">
              <w:rPr>
                <w:rFonts w:ascii="Calibri" w:eastAsia="Calibri" w:hAnsi="Calibri" w:cs="Calibri"/>
                <w:sz w:val="20"/>
                <w:szCs w:val="20"/>
              </w:rPr>
              <w:t>Vision</w:t>
            </w:r>
            <w:r w:rsidRPr="3ACD48BC">
              <w:rPr>
                <w:rFonts w:ascii="Calibri" w:eastAsia="Calibri" w:hAnsi="Calibri" w:cs="Calibri"/>
                <w:b/>
                <w:bCs/>
                <w:sz w:val="20"/>
                <w:szCs w:val="20"/>
              </w:rPr>
              <w:t xml:space="preserve">: </w:t>
            </w:r>
            <w:r w:rsidRPr="3ACD48BC">
              <w:rPr>
                <w:rFonts w:ascii="Calibri" w:eastAsia="Calibri" w:hAnsi="Calibri" w:cs="Calibri"/>
                <w:sz w:val="20"/>
                <w:szCs w:val="20"/>
              </w:rPr>
              <w:t>Ensure sustainable populations of native deer species which play positive roles in Scottish ecosystems &amp; contribute to rural economy</w:t>
            </w:r>
          </w:p>
        </w:tc>
        <w:tc>
          <w:tcPr>
            <w:tcW w:w="2192" w:type="dxa"/>
          </w:tcPr>
          <w:p w14:paraId="402042BD" w14:textId="77777777" w:rsidR="00FD6362" w:rsidRPr="00452252" w:rsidRDefault="00FD6362" w:rsidP="005D26B3">
            <w:pPr>
              <w:spacing w:after="120" w:line="260" w:lineRule="atLeast"/>
              <w:rPr>
                <w:rFonts w:ascii="Calibri" w:hAnsi="Calibri" w:cs="Calibri"/>
                <w:sz w:val="20"/>
                <w:szCs w:val="20"/>
              </w:rPr>
            </w:pPr>
          </w:p>
        </w:tc>
        <w:tc>
          <w:tcPr>
            <w:tcW w:w="6662" w:type="dxa"/>
          </w:tcPr>
          <w:p w14:paraId="3A95C297" w14:textId="5EBA3996" w:rsidR="00FD6362"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Main focus is on the Land Reform Bill and deer components.</w:t>
            </w:r>
          </w:p>
          <w:p w14:paraId="58BB9C87" w14:textId="2C9B72DD" w:rsidR="00FD6362"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Our advocacy approach is focussed on LRB and 2016 deadline for environmentally effective DMPs to be in place. We are discussing approach &amp; how we prepare ground for the latter.</w:t>
            </w:r>
          </w:p>
          <w:p w14:paraId="7EC9F7B4" w14:textId="77777777" w:rsidR="00FA5241" w:rsidRPr="00FA5241" w:rsidRDefault="3ACD48BC" w:rsidP="00FA5241">
            <w:pPr>
              <w:spacing w:after="120" w:line="260" w:lineRule="atLeast"/>
              <w:rPr>
                <w:rFonts w:ascii="Calibri" w:hAnsi="Calibri" w:cs="Calibri"/>
                <w:sz w:val="20"/>
                <w:szCs w:val="20"/>
              </w:rPr>
            </w:pPr>
            <w:r w:rsidRPr="3ACD48BC">
              <w:rPr>
                <w:rFonts w:ascii="Calibri" w:eastAsia="Calibri" w:hAnsi="Calibri" w:cs="Calibri"/>
                <w:sz w:val="20"/>
                <w:szCs w:val="20"/>
              </w:rPr>
              <w:t xml:space="preserve">SNH review of Deer Management Planning progress. RACCE and Ministerial engagement </w:t>
            </w:r>
          </w:p>
          <w:p w14:paraId="2530C2FB" w14:textId="77777777" w:rsidR="00FA5241" w:rsidRPr="00FA5241" w:rsidRDefault="3ACD48BC" w:rsidP="00FA5241">
            <w:pPr>
              <w:spacing w:after="120" w:line="260" w:lineRule="atLeast"/>
              <w:rPr>
                <w:rFonts w:ascii="Calibri" w:hAnsi="Calibri" w:cs="Calibri"/>
                <w:sz w:val="20"/>
                <w:szCs w:val="20"/>
              </w:rPr>
            </w:pPr>
            <w:r w:rsidRPr="3ACD48BC">
              <w:rPr>
                <w:rFonts w:ascii="Calibri" w:eastAsia="Calibri" w:hAnsi="Calibri" w:cs="Calibri"/>
                <w:sz w:val="20"/>
                <w:szCs w:val="20"/>
              </w:rPr>
              <w:t>Authorisations responses. Made by individual organisations rather than LINK Deer TF.</w:t>
            </w:r>
          </w:p>
          <w:p w14:paraId="7761DF86" w14:textId="3AB5CB21" w:rsidR="00FA5241" w:rsidRDefault="3ACD48BC" w:rsidP="00FA5241">
            <w:pPr>
              <w:spacing w:after="120" w:line="260" w:lineRule="atLeast"/>
              <w:rPr>
                <w:rFonts w:ascii="Calibri" w:hAnsi="Calibri" w:cs="Calibri"/>
                <w:sz w:val="20"/>
                <w:szCs w:val="20"/>
              </w:rPr>
            </w:pPr>
            <w:r w:rsidRPr="3ACD48BC">
              <w:rPr>
                <w:rFonts w:ascii="Calibri" w:eastAsia="Calibri" w:hAnsi="Calibri" w:cs="Calibri"/>
                <w:sz w:val="20"/>
                <w:szCs w:val="20"/>
              </w:rPr>
              <w:t>Removal of lead ammunition from deer management.</w:t>
            </w:r>
          </w:p>
          <w:p w14:paraId="30AD2C92" w14:textId="4688DDD2" w:rsidR="00FD6362" w:rsidRPr="00452252" w:rsidRDefault="00FD6362" w:rsidP="005D26B3">
            <w:pPr>
              <w:spacing w:after="120" w:line="260" w:lineRule="atLeast"/>
              <w:rPr>
                <w:rFonts w:ascii="Calibri" w:hAnsi="Calibri" w:cs="Calibri"/>
                <w:sz w:val="20"/>
                <w:szCs w:val="20"/>
              </w:rPr>
            </w:pPr>
          </w:p>
        </w:tc>
        <w:tc>
          <w:tcPr>
            <w:tcW w:w="1559" w:type="dxa"/>
          </w:tcPr>
          <w:p w14:paraId="6C7C3B38" w14:textId="72255B9F" w:rsidR="00FD6362" w:rsidRPr="00174CBA" w:rsidRDefault="3ACD48BC" w:rsidP="005D26B3">
            <w:pPr>
              <w:rPr>
                <w:rFonts w:ascii="Calibri" w:hAnsi="Calibri" w:cs="Calibri"/>
                <w:sz w:val="20"/>
                <w:szCs w:val="20"/>
              </w:rPr>
            </w:pPr>
            <w:r w:rsidRPr="3ACD48BC">
              <w:rPr>
                <w:rFonts w:ascii="Calibri" w:eastAsia="Calibri" w:hAnsi="Calibri" w:cs="Calibri"/>
                <w:sz w:val="20"/>
                <w:szCs w:val="20"/>
              </w:rPr>
              <w:t>SGL Duncan Orr-Ewing, RSPB,</w:t>
            </w:r>
          </w:p>
          <w:p w14:paraId="6A1E094C" w14:textId="77777777" w:rsidR="007D63FF" w:rsidRDefault="3ACD48BC" w:rsidP="00FA5241">
            <w:pPr>
              <w:rPr>
                <w:rFonts w:asciiTheme="minorHAnsi" w:hAnsiTheme="minorHAnsi"/>
                <w:sz w:val="20"/>
                <w:szCs w:val="20"/>
              </w:rPr>
            </w:pPr>
            <w:r w:rsidRPr="3ACD48BC">
              <w:rPr>
                <w:rFonts w:asciiTheme="minorHAnsi" w:eastAsiaTheme="minorEastAsia" w:hAnsiTheme="minorHAnsi" w:cstheme="minorBidi"/>
                <w:sz w:val="20"/>
                <w:szCs w:val="20"/>
              </w:rPr>
              <w:t xml:space="preserve">NTS, SWT, WTS, Ramblers, C’gorms Campaign. </w:t>
            </w:r>
          </w:p>
          <w:p w14:paraId="00FBC886" w14:textId="1D579E19" w:rsidR="00FD6362" w:rsidRDefault="3ACD48BC" w:rsidP="00FA5241">
            <w:pPr>
              <w:rPr>
                <w:rFonts w:ascii="Calibri" w:hAnsi="Calibri" w:cs="Calibri"/>
                <w:sz w:val="20"/>
                <w:szCs w:val="20"/>
              </w:rPr>
            </w:pPr>
            <w:r w:rsidRPr="3ACD48BC">
              <w:rPr>
                <w:rFonts w:asciiTheme="minorHAnsi" w:eastAsiaTheme="minorEastAsia" w:hAnsiTheme="minorHAnsi" w:cstheme="minorBidi"/>
                <w:sz w:val="20"/>
                <w:szCs w:val="20"/>
              </w:rPr>
              <w:t xml:space="preserve">Works closely with Mike Daniels of JMT </w:t>
            </w:r>
          </w:p>
        </w:tc>
        <w:tc>
          <w:tcPr>
            <w:tcW w:w="1843" w:type="dxa"/>
          </w:tcPr>
          <w:p w14:paraId="5F187CB3" w14:textId="77777777" w:rsidR="00FD6362" w:rsidRDefault="3ACD48BC" w:rsidP="005D26B3">
            <w:pPr>
              <w:spacing w:after="120" w:line="260" w:lineRule="atLeast"/>
              <w:ind w:left="-108"/>
              <w:rPr>
                <w:rFonts w:ascii="Calibri" w:hAnsi="Calibri" w:cs="Calibri"/>
                <w:sz w:val="20"/>
                <w:szCs w:val="20"/>
              </w:rPr>
            </w:pPr>
            <w:r w:rsidRPr="3ACD48BC">
              <w:rPr>
                <w:rFonts w:ascii="Calibri" w:eastAsia="Calibri" w:hAnsi="Calibri" w:cs="Calibri"/>
                <w:sz w:val="20"/>
                <w:szCs w:val="20"/>
              </w:rPr>
              <w:t xml:space="preserve">None required at the moment. Working with AO on LRB advocacy. </w:t>
            </w:r>
          </w:p>
          <w:p w14:paraId="56485CAC" w14:textId="4974BA07" w:rsidR="00FD6362" w:rsidRPr="007C1295" w:rsidRDefault="00FD6362" w:rsidP="005D26B3">
            <w:pPr>
              <w:spacing w:after="120" w:line="260" w:lineRule="atLeast"/>
              <w:rPr>
                <w:rFonts w:ascii="Calibri" w:hAnsi="Calibri" w:cs="Calibri"/>
                <w:sz w:val="20"/>
                <w:szCs w:val="20"/>
              </w:rPr>
            </w:pPr>
            <w:r w:rsidRPr="002D5832">
              <w:rPr>
                <w:rFonts w:ascii="Calibri" w:hAnsi="Calibri" w:cs="Calibri"/>
                <w:sz w:val="20"/>
                <w:szCs w:val="20"/>
              </w:rPr>
              <w:t xml:space="preserve"> </w:t>
            </w:r>
          </w:p>
        </w:tc>
        <w:tc>
          <w:tcPr>
            <w:tcW w:w="1701" w:type="dxa"/>
          </w:tcPr>
          <w:p w14:paraId="311821D5" w14:textId="7D6F6ADE" w:rsidR="00FD6362" w:rsidRPr="007C1295"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 xml:space="preserve">Good consensus among Dr MBs. </w:t>
            </w:r>
          </w:p>
        </w:tc>
        <w:tc>
          <w:tcPr>
            <w:tcW w:w="2268" w:type="dxa"/>
          </w:tcPr>
          <w:p w14:paraId="7BEF40AD" w14:textId="77777777" w:rsidR="00FD6362" w:rsidRPr="002D5832"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Regular Liaison with SNH Wildlife Management team (Robbie Kernahan)</w:t>
            </w:r>
          </w:p>
          <w:p w14:paraId="05D6A42D" w14:textId="47D3815C" w:rsidR="00FD6362" w:rsidRPr="007C1295" w:rsidRDefault="3ACD48BC" w:rsidP="005D26B3">
            <w:pPr>
              <w:spacing w:after="120" w:line="260" w:lineRule="atLeast"/>
              <w:rPr>
                <w:rFonts w:ascii="Calibri" w:hAnsi="Calibri" w:cs="Calibri"/>
                <w:sz w:val="20"/>
                <w:szCs w:val="20"/>
              </w:rPr>
            </w:pPr>
            <w:r w:rsidRPr="3ACD48BC">
              <w:rPr>
                <w:rFonts w:ascii="Calibri" w:eastAsia="Calibri" w:hAnsi="Calibri" w:cs="Calibri"/>
                <w:sz w:val="20"/>
                <w:szCs w:val="20"/>
              </w:rPr>
              <w:t>Attend SNH Deer Management Round Table chaired by SNH (Susan Walker, SNH Board). Have regular bi-lateral discussions with SNH on deer mgt issues.</w:t>
            </w:r>
            <w:r w:rsidR="00FD6362">
              <w:br/>
            </w:r>
            <w:r w:rsidRPr="3ACD48BC">
              <w:rPr>
                <w:rFonts w:ascii="Calibri" w:eastAsia="Calibri" w:hAnsi="Calibri" w:cs="Calibri"/>
                <w:sz w:val="20"/>
                <w:szCs w:val="20"/>
              </w:rPr>
              <w:t xml:space="preserve">No scope id’ed for working with Links, IUCN, EEB. </w:t>
            </w:r>
          </w:p>
        </w:tc>
        <w:tc>
          <w:tcPr>
            <w:tcW w:w="3543" w:type="dxa"/>
          </w:tcPr>
          <w:p w14:paraId="166503E1" w14:textId="09EB6768" w:rsidR="00FD6362" w:rsidRPr="00C91546" w:rsidRDefault="00FD6362" w:rsidP="005D26B3">
            <w:pPr>
              <w:rPr>
                <w:rFonts w:ascii="Calibri" w:hAnsi="Calibri" w:cs="Calibri"/>
                <w:color w:val="1F497D"/>
                <w:sz w:val="20"/>
                <w:szCs w:val="20"/>
              </w:rPr>
            </w:pPr>
          </w:p>
        </w:tc>
      </w:tr>
      <w:tr w:rsidR="00543EDF" w:rsidRPr="00952FD9" w14:paraId="1C5178A9" w14:textId="77777777" w:rsidTr="3ACD48BC">
        <w:tc>
          <w:tcPr>
            <w:tcW w:w="2515" w:type="dxa"/>
          </w:tcPr>
          <w:p w14:paraId="12C5F704" w14:textId="14A0F0B7" w:rsidR="00543EDF" w:rsidRDefault="3ACD48BC" w:rsidP="00543EDF">
            <w:pPr>
              <w:rPr>
                <w:rFonts w:ascii="Calibri" w:hAnsi="Calibri" w:cs="Calibri"/>
                <w:b/>
                <w:sz w:val="20"/>
                <w:szCs w:val="20"/>
              </w:rPr>
            </w:pPr>
            <w:r w:rsidRPr="3ACD48BC">
              <w:rPr>
                <w:rFonts w:ascii="Calibri" w:eastAsia="Calibri" w:hAnsi="Calibri" w:cs="Calibri"/>
                <w:b/>
                <w:bCs/>
                <w:sz w:val="20"/>
                <w:szCs w:val="20"/>
              </w:rPr>
              <w:t>Food &amp; Farming Subgroup (formerly Agriculture)</w:t>
            </w:r>
          </w:p>
          <w:p w14:paraId="3C728DAF" w14:textId="4FA213B1" w:rsidR="00543EDF" w:rsidRDefault="3ACD48BC" w:rsidP="00543EDF">
            <w:pPr>
              <w:rPr>
                <w:rFonts w:ascii="Calibri" w:hAnsi="Calibri" w:cs="Calibri"/>
                <w:b/>
                <w:sz w:val="20"/>
                <w:szCs w:val="20"/>
              </w:rPr>
            </w:pPr>
            <w:r w:rsidRPr="3ACD48BC">
              <w:rPr>
                <w:rFonts w:ascii="Calibri" w:eastAsia="Calibri" w:hAnsi="Calibri" w:cs="Calibri"/>
                <w:sz w:val="20"/>
                <w:szCs w:val="20"/>
              </w:rPr>
              <w:t>Vision: Working for sustainable agricultural systems that produce supplies of safe healthy food, protect natural resources &amp; enhance wildlife, habitats &amp; cultural heritage, &amp; provide jobs in rural areas, contributing to a diverse rural economy</w:t>
            </w:r>
            <w:r w:rsidRPr="3ACD48BC">
              <w:rPr>
                <w:rFonts w:ascii="Calibri" w:eastAsia="Calibri" w:hAnsi="Calibri" w:cs="Calibri"/>
                <w:b/>
                <w:bCs/>
                <w:sz w:val="20"/>
                <w:szCs w:val="20"/>
              </w:rPr>
              <w:t>.</w:t>
            </w:r>
          </w:p>
        </w:tc>
        <w:tc>
          <w:tcPr>
            <w:tcW w:w="2192" w:type="dxa"/>
          </w:tcPr>
          <w:p w14:paraId="11B23F27" w14:textId="71C9DEA5" w:rsidR="00543EDF" w:rsidRPr="00452252" w:rsidRDefault="00543EDF" w:rsidP="00543EDF">
            <w:pPr>
              <w:spacing w:after="120" w:line="260" w:lineRule="atLeast"/>
              <w:rPr>
                <w:rFonts w:ascii="Calibri" w:hAnsi="Calibri" w:cs="Calibri"/>
                <w:sz w:val="20"/>
                <w:szCs w:val="20"/>
              </w:rPr>
            </w:pPr>
          </w:p>
        </w:tc>
        <w:tc>
          <w:tcPr>
            <w:tcW w:w="6662" w:type="dxa"/>
          </w:tcPr>
          <w:p w14:paraId="7DDEE621" w14:textId="12E35E70" w:rsidR="006F4945" w:rsidRPr="006F4945" w:rsidRDefault="006F4945" w:rsidP="006F4945">
            <w:pPr>
              <w:spacing w:after="120" w:line="260" w:lineRule="atLeast"/>
              <w:rPr>
                <w:rFonts w:ascii="Calibri" w:hAnsi="Calibri" w:cs="Calibri"/>
                <w:sz w:val="20"/>
                <w:szCs w:val="20"/>
              </w:rPr>
            </w:pPr>
            <w:r w:rsidRPr="006F4945">
              <w:rPr>
                <w:rFonts w:ascii="Calibri" w:hAnsi="Calibri" w:cs="Calibri"/>
                <w:sz w:val="20"/>
                <w:szCs w:val="20"/>
              </w:rPr>
              <w:t>1. Scottish Governments Vision for</w:t>
            </w:r>
            <w:r>
              <w:rPr>
                <w:rFonts w:ascii="Calibri" w:hAnsi="Calibri" w:cs="Calibri"/>
                <w:sz w:val="20"/>
                <w:szCs w:val="20"/>
              </w:rPr>
              <w:t xml:space="preserve"> Food &amp; Farming</w:t>
            </w:r>
            <w:r w:rsidR="00CA06DA">
              <w:rPr>
                <w:rFonts w:ascii="Calibri" w:hAnsi="Calibri" w:cs="Calibri"/>
                <w:sz w:val="20"/>
                <w:szCs w:val="20"/>
              </w:rPr>
              <w:t xml:space="preserve"> – primarily Land, and possibly Economics</w:t>
            </w:r>
          </w:p>
          <w:p w14:paraId="6B2F74CD" w14:textId="3520E745" w:rsidR="006F4945" w:rsidRPr="006F4945" w:rsidRDefault="006F4945" w:rsidP="006F4945">
            <w:pPr>
              <w:spacing w:after="120" w:line="260" w:lineRule="atLeast"/>
              <w:rPr>
                <w:rFonts w:ascii="Calibri" w:hAnsi="Calibri" w:cs="Calibri"/>
                <w:sz w:val="20"/>
                <w:szCs w:val="20"/>
              </w:rPr>
            </w:pPr>
            <w:r w:rsidRPr="006F4945">
              <w:rPr>
                <w:rFonts w:ascii="Calibri" w:hAnsi="Calibri" w:cs="Calibri"/>
                <w:sz w:val="20"/>
                <w:szCs w:val="20"/>
              </w:rPr>
              <w:t xml:space="preserve">Actively engage in and follow up to the Scottish Governments Vision for Agriculture, being proactive and trying to ensure it goes somewhere, with clear markers for success. </w:t>
            </w:r>
            <w:r>
              <w:rPr>
                <w:rFonts w:ascii="Calibri" w:hAnsi="Calibri" w:cs="Calibri"/>
                <w:sz w:val="20"/>
                <w:szCs w:val="20"/>
              </w:rPr>
              <w:t xml:space="preserve"> Timescale Summer, early Aut, Advocacy Plan submitted. </w:t>
            </w:r>
          </w:p>
          <w:p w14:paraId="2F8760EA" w14:textId="32301519" w:rsidR="006F4945" w:rsidRPr="006F4945" w:rsidRDefault="00CA06DA" w:rsidP="006F4945">
            <w:pPr>
              <w:spacing w:after="120" w:line="260" w:lineRule="atLeast"/>
              <w:rPr>
                <w:rFonts w:ascii="Calibri" w:hAnsi="Calibri" w:cs="Calibri"/>
                <w:sz w:val="20"/>
                <w:szCs w:val="20"/>
              </w:rPr>
            </w:pPr>
            <w:r>
              <w:rPr>
                <w:rFonts w:ascii="Calibri" w:hAnsi="Calibri" w:cs="Calibri"/>
                <w:sz w:val="20"/>
                <w:szCs w:val="20"/>
              </w:rPr>
              <w:t>2. Future CAP – primarily Land</w:t>
            </w:r>
          </w:p>
          <w:p w14:paraId="779DAF7F" w14:textId="7FEF40D7" w:rsidR="006F4945" w:rsidRPr="00CA06DA" w:rsidRDefault="006F4945" w:rsidP="006F4945">
            <w:pPr>
              <w:spacing w:after="120" w:line="260" w:lineRule="atLeast"/>
            </w:pPr>
            <w:r w:rsidRPr="006F4945">
              <w:rPr>
                <w:rFonts w:ascii="Calibri" w:hAnsi="Calibri" w:cs="Calibri"/>
                <w:sz w:val="20"/>
                <w:szCs w:val="20"/>
              </w:rPr>
              <w:t xml:space="preserve">Identify and act on any opportunities to improve implementation of existing CAP – greening and funding flexibility.  </w:t>
            </w:r>
            <w:r w:rsidR="00CA06DA">
              <w:rPr>
                <w:rFonts w:ascii="Calibri" w:hAnsi="Calibri" w:cs="Calibri"/>
                <w:sz w:val="20"/>
                <w:szCs w:val="20"/>
              </w:rPr>
              <w:br/>
            </w:r>
            <w:r w:rsidR="00CA06DA" w:rsidRPr="00CA06DA">
              <w:rPr>
                <w:rFonts w:ascii="Calibri" w:hAnsi="Calibri" w:cs="Calibri"/>
                <w:sz w:val="20"/>
                <w:szCs w:val="20"/>
              </w:rPr>
              <w:t xml:space="preserve">Start now in developing a strong and coherent Scottish multi-stakeholder view on the next round of CAP, to contribute to a UK wide view, consistent across the 4 Links on principles.  For EEB conference in autumn 2017.  </w:t>
            </w:r>
          </w:p>
          <w:p w14:paraId="1BCB3FC7" w14:textId="77777777" w:rsidR="006F4945" w:rsidRPr="006F4945" w:rsidRDefault="006F4945" w:rsidP="006F4945">
            <w:pPr>
              <w:spacing w:after="120" w:line="260" w:lineRule="atLeast"/>
              <w:rPr>
                <w:rFonts w:ascii="Calibri" w:hAnsi="Calibri" w:cs="Calibri"/>
                <w:sz w:val="20"/>
                <w:szCs w:val="20"/>
              </w:rPr>
            </w:pPr>
            <w:r w:rsidRPr="006F4945">
              <w:rPr>
                <w:rFonts w:ascii="Calibri" w:hAnsi="Calibri" w:cs="Calibri"/>
                <w:sz w:val="20"/>
                <w:szCs w:val="20"/>
              </w:rPr>
              <w:t>3. Scottish Food Coalition – primarily LAND and possibly ECONOMICS and GOVERNANCE</w:t>
            </w:r>
          </w:p>
          <w:p w14:paraId="5F5A70EF" w14:textId="77777777" w:rsidR="006F4945" w:rsidRPr="006F4945" w:rsidRDefault="006F4945" w:rsidP="006F4945">
            <w:pPr>
              <w:spacing w:after="120" w:line="260" w:lineRule="atLeast"/>
              <w:rPr>
                <w:rFonts w:ascii="Calibri" w:hAnsi="Calibri" w:cs="Calibri"/>
                <w:sz w:val="20"/>
                <w:szCs w:val="20"/>
              </w:rPr>
            </w:pPr>
            <w:r w:rsidRPr="006F4945">
              <w:rPr>
                <w:rFonts w:ascii="Calibri" w:hAnsi="Calibri" w:cs="Calibri"/>
                <w:sz w:val="20"/>
                <w:szCs w:val="20"/>
              </w:rPr>
              <w:t xml:space="preserve">Continue to support the Scottish Food Coalition and use this wider grouping and their work as context for more focused LINK activities. </w:t>
            </w:r>
          </w:p>
          <w:p w14:paraId="6B2056A1" w14:textId="77777777" w:rsidR="006F4945" w:rsidRPr="006F4945" w:rsidRDefault="006F4945" w:rsidP="006F4945">
            <w:pPr>
              <w:spacing w:after="120" w:line="260" w:lineRule="atLeast"/>
              <w:rPr>
                <w:rFonts w:ascii="Calibri" w:hAnsi="Calibri" w:cs="Calibri"/>
                <w:sz w:val="20"/>
                <w:szCs w:val="20"/>
              </w:rPr>
            </w:pPr>
            <w:r w:rsidRPr="006F4945">
              <w:rPr>
                <w:rFonts w:ascii="Calibri" w:hAnsi="Calibri" w:cs="Calibri"/>
                <w:sz w:val="20"/>
                <w:szCs w:val="20"/>
              </w:rPr>
              <w:t>4. SRDP – LAND</w:t>
            </w:r>
          </w:p>
          <w:p w14:paraId="7E2D8711" w14:textId="52A8558C" w:rsidR="00543EDF" w:rsidRPr="002D5832" w:rsidRDefault="006F4945" w:rsidP="006F4945">
            <w:pPr>
              <w:spacing w:after="120" w:line="260" w:lineRule="atLeast"/>
              <w:rPr>
                <w:rFonts w:ascii="Calibri" w:hAnsi="Calibri" w:cs="Calibri"/>
                <w:sz w:val="20"/>
                <w:szCs w:val="20"/>
              </w:rPr>
            </w:pPr>
            <w:r w:rsidRPr="006F4945">
              <w:rPr>
                <w:rFonts w:ascii="Calibri" w:hAnsi="Calibri" w:cs="Calibri"/>
                <w:sz w:val="20"/>
                <w:szCs w:val="20"/>
              </w:rPr>
              <w:t>Continue to engage in and try to influence for the benefit of wildlife, public access, landscapes etc the implementation of the current SRDP.</w:t>
            </w:r>
          </w:p>
        </w:tc>
        <w:tc>
          <w:tcPr>
            <w:tcW w:w="1559" w:type="dxa"/>
          </w:tcPr>
          <w:p w14:paraId="548E12CA" w14:textId="77777777" w:rsidR="006F4945" w:rsidRPr="006F4945" w:rsidRDefault="006F4945" w:rsidP="006F4945">
            <w:pPr>
              <w:rPr>
                <w:rFonts w:ascii="Calibri" w:hAnsi="Calibri" w:cs="Calibri"/>
                <w:sz w:val="20"/>
                <w:szCs w:val="20"/>
              </w:rPr>
            </w:pPr>
            <w:r w:rsidRPr="006F4945">
              <w:rPr>
                <w:rFonts w:ascii="Calibri" w:hAnsi="Calibri" w:cs="Calibri"/>
                <w:sz w:val="20"/>
                <w:szCs w:val="20"/>
              </w:rPr>
              <w:t>Leader: Pete Ritchie</w:t>
            </w:r>
          </w:p>
          <w:p w14:paraId="6973BF66" w14:textId="77777777" w:rsidR="006F4945" w:rsidRPr="006F4945" w:rsidRDefault="006F4945" w:rsidP="006F4945">
            <w:pPr>
              <w:rPr>
                <w:rFonts w:ascii="Calibri" w:hAnsi="Calibri" w:cs="Calibri"/>
                <w:sz w:val="20"/>
                <w:szCs w:val="20"/>
              </w:rPr>
            </w:pPr>
            <w:r w:rsidRPr="006F4945">
              <w:rPr>
                <w:rFonts w:ascii="Calibri" w:hAnsi="Calibri" w:cs="Calibri"/>
                <w:sz w:val="20"/>
                <w:szCs w:val="20"/>
              </w:rPr>
              <w:t>Depute: Amy Corrigan</w:t>
            </w:r>
          </w:p>
          <w:p w14:paraId="33A39774" w14:textId="18829B1A" w:rsidR="00543EDF" w:rsidRDefault="006F4945" w:rsidP="006F4945">
            <w:pPr>
              <w:rPr>
                <w:rFonts w:ascii="Calibri" w:hAnsi="Calibri" w:cs="Calibri"/>
                <w:sz w:val="20"/>
                <w:szCs w:val="20"/>
              </w:rPr>
            </w:pPr>
            <w:r w:rsidRPr="006F4945">
              <w:rPr>
                <w:rFonts w:ascii="Calibri" w:hAnsi="Calibri" w:cs="Calibri"/>
                <w:sz w:val="20"/>
                <w:szCs w:val="20"/>
              </w:rPr>
              <w:t>Member bodies (currently active ones in bold): Nourish, RSPB, Plant Life, BC, BCS, Soil Association, APRS/SCNP, Badgers, BES, Buglife, WTS, NTS, WWF, MCS, SWT, SAGs, Ramblers</w:t>
            </w:r>
          </w:p>
        </w:tc>
        <w:tc>
          <w:tcPr>
            <w:tcW w:w="1843" w:type="dxa"/>
          </w:tcPr>
          <w:p w14:paraId="25F615C8" w14:textId="57FFF980" w:rsidR="00543EDF" w:rsidRPr="002D5832" w:rsidRDefault="006F4945" w:rsidP="00543EDF">
            <w:pPr>
              <w:spacing w:after="120" w:line="260" w:lineRule="atLeast"/>
              <w:ind w:left="-108"/>
              <w:rPr>
                <w:rFonts w:ascii="Calibri" w:hAnsi="Calibri" w:cs="Calibri"/>
                <w:sz w:val="20"/>
                <w:szCs w:val="20"/>
              </w:rPr>
            </w:pPr>
            <w:r w:rsidRPr="006F4945">
              <w:rPr>
                <w:rFonts w:ascii="Calibri" w:hAnsi="Calibri" w:cs="Calibri"/>
                <w:sz w:val="20"/>
                <w:szCs w:val="20"/>
              </w:rPr>
              <w:t>Key for CAP and SFC work will be access to Ministers and this has been taken forward as a wider LINK issue – requiring request for new arrangements for access, equal to that gained by other stakeholder bodies i.e. NFUS</w:t>
            </w:r>
          </w:p>
        </w:tc>
        <w:tc>
          <w:tcPr>
            <w:tcW w:w="1701" w:type="dxa"/>
          </w:tcPr>
          <w:p w14:paraId="6CAE6EEC" w14:textId="606C788B" w:rsidR="00543EDF" w:rsidRDefault="006F4945" w:rsidP="006F4945">
            <w:pPr>
              <w:spacing w:after="120" w:line="260" w:lineRule="atLeast"/>
              <w:rPr>
                <w:rFonts w:ascii="Calibri" w:hAnsi="Calibri" w:cs="Calibri"/>
                <w:sz w:val="20"/>
                <w:szCs w:val="20"/>
              </w:rPr>
            </w:pPr>
            <w:r>
              <w:rPr>
                <w:rFonts w:ascii="Calibri" w:hAnsi="Calibri" w:cs="Calibri"/>
                <w:sz w:val="20"/>
                <w:szCs w:val="20"/>
              </w:rPr>
              <w:t>Pete Ritchie &amp;</w:t>
            </w:r>
            <w:r w:rsidRPr="006F4945">
              <w:rPr>
                <w:rFonts w:ascii="Calibri" w:hAnsi="Calibri" w:cs="Calibri"/>
                <w:sz w:val="20"/>
                <w:szCs w:val="20"/>
              </w:rPr>
              <w:t xml:space="preserve"> Vicki Swales sit on the Land group and are the link in/communication channel there.  </w:t>
            </w:r>
            <w:r>
              <w:rPr>
                <w:rFonts w:ascii="Calibri" w:hAnsi="Calibri" w:cs="Calibri"/>
                <w:sz w:val="20"/>
                <w:szCs w:val="20"/>
              </w:rPr>
              <w:t>T</w:t>
            </w:r>
            <w:r w:rsidRPr="006F4945">
              <w:rPr>
                <w:rFonts w:ascii="Calibri" w:hAnsi="Calibri" w:cs="Calibri"/>
                <w:sz w:val="20"/>
                <w:szCs w:val="20"/>
              </w:rPr>
              <w:t>he Land group will communicate regularly with the</w:t>
            </w:r>
            <w:r>
              <w:rPr>
                <w:rFonts w:ascii="Calibri" w:hAnsi="Calibri" w:cs="Calibri"/>
                <w:sz w:val="20"/>
                <w:szCs w:val="20"/>
              </w:rPr>
              <w:t xml:space="preserve"> other groups.  Pete Ritchie &amp;</w:t>
            </w:r>
            <w:r w:rsidRPr="006F4945">
              <w:rPr>
                <w:rFonts w:ascii="Calibri" w:hAnsi="Calibri" w:cs="Calibri"/>
                <w:sz w:val="20"/>
                <w:szCs w:val="20"/>
              </w:rPr>
              <w:t xml:space="preserve"> Amy Corrigan will be responsible for comms wit</w:t>
            </w:r>
            <w:r>
              <w:rPr>
                <w:rFonts w:ascii="Calibri" w:hAnsi="Calibri" w:cs="Calibri"/>
                <w:sz w:val="20"/>
                <w:szCs w:val="20"/>
              </w:rPr>
              <w:t>h other sub group leaders</w:t>
            </w:r>
            <w:r w:rsidRPr="006F4945">
              <w:rPr>
                <w:rFonts w:ascii="Calibri" w:hAnsi="Calibri" w:cs="Calibri"/>
                <w:sz w:val="20"/>
                <w:szCs w:val="20"/>
              </w:rPr>
              <w:t xml:space="preserve"> when necessary but we have tried to draw in other interested parties to the sub-group, for example MCS.</w:t>
            </w:r>
          </w:p>
        </w:tc>
        <w:tc>
          <w:tcPr>
            <w:tcW w:w="2268" w:type="dxa"/>
          </w:tcPr>
          <w:p w14:paraId="4770959F" w14:textId="77777777" w:rsidR="006F4945" w:rsidRDefault="006F4945" w:rsidP="006F4945">
            <w:pPr>
              <w:spacing w:after="120" w:line="260" w:lineRule="atLeast"/>
              <w:rPr>
                <w:rFonts w:ascii="Calibri" w:hAnsi="Calibri" w:cs="Calibri"/>
                <w:sz w:val="20"/>
                <w:szCs w:val="20"/>
              </w:rPr>
            </w:pPr>
            <w:r w:rsidRPr="006F4945">
              <w:rPr>
                <w:rFonts w:ascii="Calibri" w:hAnsi="Calibri" w:cs="Calibri"/>
                <w:sz w:val="20"/>
                <w:szCs w:val="20"/>
              </w:rPr>
              <w:t>Using S</w:t>
            </w:r>
            <w:r>
              <w:rPr>
                <w:rFonts w:ascii="Calibri" w:hAnsi="Calibri" w:cs="Calibri"/>
                <w:sz w:val="20"/>
                <w:szCs w:val="20"/>
              </w:rPr>
              <w:t>cottish Food Coalition</w:t>
            </w:r>
            <w:r w:rsidRPr="006F4945">
              <w:rPr>
                <w:rFonts w:ascii="Calibri" w:hAnsi="Calibri" w:cs="Calibri"/>
                <w:sz w:val="20"/>
                <w:szCs w:val="20"/>
              </w:rPr>
              <w:t xml:space="preserve"> to develop and extend relationships with a wide range of stakeholders across interests which will allow us t</w:t>
            </w:r>
            <w:r>
              <w:rPr>
                <w:rFonts w:ascii="Calibri" w:hAnsi="Calibri" w:cs="Calibri"/>
                <w:sz w:val="20"/>
                <w:szCs w:val="20"/>
              </w:rPr>
              <w:t>o make a local/rural economy &amp;</w:t>
            </w:r>
            <w:r w:rsidRPr="006F4945">
              <w:rPr>
                <w:rFonts w:ascii="Calibri" w:hAnsi="Calibri" w:cs="Calibri"/>
                <w:sz w:val="20"/>
                <w:szCs w:val="20"/>
              </w:rPr>
              <w:t xml:space="preserve"> social justice case for environmental sustainability.</w:t>
            </w:r>
          </w:p>
          <w:p w14:paraId="7AE248B2" w14:textId="6D13883A" w:rsidR="00543EDF" w:rsidRPr="002D5832" w:rsidRDefault="006F4945" w:rsidP="006F4945">
            <w:pPr>
              <w:spacing w:after="120" w:line="260" w:lineRule="atLeast"/>
              <w:rPr>
                <w:rFonts w:ascii="Calibri" w:hAnsi="Calibri" w:cs="Calibri"/>
                <w:sz w:val="20"/>
                <w:szCs w:val="20"/>
              </w:rPr>
            </w:pPr>
            <w:r w:rsidRPr="006F4945">
              <w:rPr>
                <w:rFonts w:ascii="Calibri" w:hAnsi="Calibri" w:cs="Calibri"/>
                <w:sz w:val="20"/>
                <w:szCs w:val="20"/>
              </w:rPr>
              <w:t>Lots of opportunity here on CAP and Food Coalition building.  Already plans to develop UK wide position on CAP and have next years EEB conference in Scotland hosted by LINK.</w:t>
            </w:r>
          </w:p>
        </w:tc>
        <w:tc>
          <w:tcPr>
            <w:tcW w:w="3543" w:type="dxa"/>
          </w:tcPr>
          <w:p w14:paraId="27F4C5F3" w14:textId="77777777" w:rsidR="00543EDF" w:rsidRPr="00B20B63" w:rsidRDefault="00543EDF" w:rsidP="00543EDF">
            <w:pPr>
              <w:rPr>
                <w:rFonts w:ascii="Calibri" w:hAnsi="Calibri" w:cs="Calibri"/>
                <w:color w:val="0070C0"/>
                <w:sz w:val="20"/>
                <w:szCs w:val="20"/>
                <w:lang w:eastAsia="en-US"/>
              </w:rPr>
            </w:pPr>
          </w:p>
          <w:p w14:paraId="745AD50A" w14:textId="77777777" w:rsidR="00543EDF" w:rsidRPr="00B20B63" w:rsidRDefault="00543EDF" w:rsidP="00543EDF">
            <w:pPr>
              <w:rPr>
                <w:rFonts w:ascii="Calibri" w:hAnsi="Calibri" w:cs="Calibri"/>
                <w:color w:val="0070C0"/>
                <w:sz w:val="20"/>
                <w:szCs w:val="20"/>
                <w:lang w:eastAsia="en-US"/>
              </w:rPr>
            </w:pPr>
          </w:p>
          <w:p w14:paraId="560BC355" w14:textId="1EE364DB" w:rsidR="00543EDF" w:rsidRPr="00C91546" w:rsidRDefault="00543EDF" w:rsidP="00543EDF">
            <w:pPr>
              <w:rPr>
                <w:rFonts w:ascii="Calibri" w:hAnsi="Calibri" w:cs="Calibri"/>
                <w:color w:val="1F497D"/>
                <w:sz w:val="20"/>
                <w:szCs w:val="20"/>
              </w:rPr>
            </w:pPr>
          </w:p>
        </w:tc>
      </w:tr>
      <w:tr w:rsidR="001C55F0" w:rsidRPr="00952FD9" w14:paraId="202C1A05" w14:textId="77777777" w:rsidTr="3ACD48BC">
        <w:trPr>
          <w:trHeight w:val="2179"/>
        </w:trPr>
        <w:tc>
          <w:tcPr>
            <w:tcW w:w="2515" w:type="dxa"/>
          </w:tcPr>
          <w:p w14:paraId="251C68AD" w14:textId="6989C03D" w:rsidR="001C55F0" w:rsidRPr="00846F10" w:rsidRDefault="3ACD48BC" w:rsidP="001C55F0">
            <w:pPr>
              <w:rPr>
                <w:rFonts w:asciiTheme="minorHAnsi" w:hAnsiTheme="minorHAnsi" w:cs="Calibri"/>
                <w:b/>
                <w:color w:val="000000"/>
                <w:sz w:val="20"/>
                <w:szCs w:val="20"/>
              </w:rPr>
            </w:pPr>
            <w:r w:rsidRPr="3ACD48BC">
              <w:rPr>
                <w:rFonts w:asciiTheme="minorHAnsi" w:eastAsiaTheme="minorEastAsia" w:hAnsiTheme="minorHAnsi" w:cstheme="minorBidi"/>
                <w:b/>
                <w:bCs/>
                <w:color w:val="000000" w:themeColor="text1"/>
                <w:sz w:val="20"/>
                <w:szCs w:val="20"/>
              </w:rPr>
              <w:t xml:space="preserve">Hilltracks Subgroup </w:t>
            </w:r>
          </w:p>
        </w:tc>
        <w:tc>
          <w:tcPr>
            <w:tcW w:w="2192" w:type="dxa"/>
          </w:tcPr>
          <w:p w14:paraId="6F616515" w14:textId="242A4D46" w:rsidR="001C55F0" w:rsidRPr="00A31CB2" w:rsidRDefault="3ACD48BC" w:rsidP="001C55F0">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 xml:space="preserve">Continue to monitor and evaluate the success of the hill tracks prior notification system in terms of how far it has reduced the construction /improved the standards of new hill tracks, or those tracks which are being ‘improved’.  </w:t>
            </w:r>
          </w:p>
          <w:p w14:paraId="4DE8688C" w14:textId="37D93DF2" w:rsidR="001C55F0" w:rsidRPr="00A31CB2" w:rsidRDefault="001C55F0" w:rsidP="001C55F0">
            <w:pPr>
              <w:rPr>
                <w:rFonts w:asciiTheme="minorHAnsi" w:hAnsiTheme="minorHAnsi"/>
                <w:sz w:val="20"/>
                <w:szCs w:val="20"/>
              </w:rPr>
            </w:pPr>
          </w:p>
        </w:tc>
        <w:tc>
          <w:tcPr>
            <w:tcW w:w="6662" w:type="dxa"/>
          </w:tcPr>
          <w:p w14:paraId="22717027" w14:textId="77777777" w:rsidR="00527F76" w:rsidRPr="00527F76" w:rsidRDefault="00527F76" w:rsidP="00527F76">
            <w:pPr>
              <w:rPr>
                <w:rFonts w:asciiTheme="minorHAnsi" w:hAnsiTheme="minorHAnsi"/>
                <w:sz w:val="20"/>
                <w:szCs w:val="20"/>
              </w:rPr>
            </w:pPr>
            <w:r w:rsidRPr="3ACD48BC">
              <w:rPr>
                <w:rFonts w:asciiTheme="minorHAnsi" w:eastAsiaTheme="minorEastAsia" w:hAnsiTheme="minorHAnsi" w:cstheme="minorBidi"/>
                <w:sz w:val="20"/>
                <w:szCs w:val="20"/>
              </w:rPr>
              <w:t>1.</w:t>
            </w:r>
            <w:r w:rsidRPr="00527F76">
              <w:rPr>
                <w:rFonts w:asciiTheme="minorHAnsi" w:hAnsiTheme="minorHAnsi"/>
                <w:sz w:val="20"/>
                <w:szCs w:val="20"/>
              </w:rPr>
              <w:tab/>
            </w:r>
            <w:r w:rsidRPr="3ACD48BC">
              <w:rPr>
                <w:rFonts w:asciiTheme="minorHAnsi" w:eastAsiaTheme="minorEastAsia" w:hAnsiTheme="minorHAnsi" w:cstheme="minorBidi"/>
                <w:sz w:val="20"/>
                <w:szCs w:val="20"/>
              </w:rPr>
              <w:t>Continue to monitor planning authorities’ websites for prior notifications, prior approvals and planning applications relating to hill tracks so we can gather data on how the legislation is working.</w:t>
            </w:r>
          </w:p>
          <w:p w14:paraId="74E849BA" w14:textId="77777777" w:rsidR="00527F76" w:rsidRPr="00527F76" w:rsidRDefault="00527F76" w:rsidP="00527F76">
            <w:pPr>
              <w:rPr>
                <w:rFonts w:asciiTheme="minorHAnsi" w:hAnsiTheme="minorHAnsi"/>
                <w:sz w:val="20"/>
                <w:szCs w:val="20"/>
              </w:rPr>
            </w:pPr>
            <w:r w:rsidRPr="3ACD48BC">
              <w:rPr>
                <w:rFonts w:asciiTheme="minorHAnsi" w:eastAsiaTheme="minorEastAsia" w:hAnsiTheme="minorHAnsi" w:cstheme="minorBidi"/>
                <w:sz w:val="20"/>
                <w:szCs w:val="20"/>
              </w:rPr>
              <w:t>2.</w:t>
            </w:r>
            <w:r w:rsidRPr="00527F76">
              <w:rPr>
                <w:rFonts w:asciiTheme="minorHAnsi" w:hAnsiTheme="minorHAnsi"/>
                <w:sz w:val="20"/>
                <w:szCs w:val="20"/>
              </w:rPr>
              <w:tab/>
            </w:r>
            <w:r w:rsidRPr="3ACD48BC">
              <w:rPr>
                <w:rFonts w:asciiTheme="minorHAnsi" w:eastAsiaTheme="minorEastAsia" w:hAnsiTheme="minorHAnsi" w:cstheme="minorBidi"/>
                <w:sz w:val="20"/>
                <w:szCs w:val="20"/>
              </w:rPr>
              <w:t>Continue to highlight any cases of bad practice by landowners or indeed by planning authorities.</w:t>
            </w:r>
          </w:p>
          <w:p w14:paraId="0E61624E" w14:textId="77777777" w:rsidR="00527F76" w:rsidRPr="00527F76" w:rsidRDefault="00527F76" w:rsidP="00527F76">
            <w:pPr>
              <w:rPr>
                <w:rFonts w:asciiTheme="minorHAnsi" w:hAnsiTheme="minorHAnsi"/>
                <w:sz w:val="20"/>
                <w:szCs w:val="20"/>
              </w:rPr>
            </w:pPr>
            <w:r w:rsidRPr="3ACD48BC">
              <w:rPr>
                <w:rFonts w:asciiTheme="minorHAnsi" w:eastAsiaTheme="minorEastAsia" w:hAnsiTheme="minorHAnsi" w:cstheme="minorBidi"/>
                <w:sz w:val="20"/>
                <w:szCs w:val="20"/>
              </w:rPr>
              <w:t>3.</w:t>
            </w:r>
            <w:r w:rsidRPr="00527F76">
              <w:rPr>
                <w:rFonts w:asciiTheme="minorHAnsi" w:hAnsiTheme="minorHAnsi"/>
                <w:sz w:val="20"/>
                <w:szCs w:val="20"/>
              </w:rPr>
              <w:tab/>
            </w:r>
            <w:r w:rsidRPr="3ACD48BC">
              <w:rPr>
                <w:rFonts w:asciiTheme="minorHAnsi" w:eastAsiaTheme="minorEastAsia" w:hAnsiTheme="minorHAnsi" w:cstheme="minorBidi"/>
                <w:sz w:val="20"/>
                <w:szCs w:val="20"/>
              </w:rPr>
              <w:t>Gather more information on track construction by requesting member organisations and their members to send us photos of any new tracks this summer.</w:t>
            </w:r>
          </w:p>
          <w:p w14:paraId="2728212F" w14:textId="77777777" w:rsidR="007D63FF" w:rsidRDefault="007D63FF" w:rsidP="00527F76">
            <w:pPr>
              <w:rPr>
                <w:rFonts w:asciiTheme="minorHAnsi" w:hAnsiTheme="minorHAnsi"/>
                <w:sz w:val="20"/>
                <w:szCs w:val="20"/>
              </w:rPr>
            </w:pPr>
          </w:p>
          <w:p w14:paraId="67FFA96F" w14:textId="498DD04E" w:rsidR="001C55F0" w:rsidRPr="00A31CB2" w:rsidRDefault="3ACD48BC" w:rsidP="00527F76">
            <w:pPr>
              <w:rPr>
                <w:rFonts w:asciiTheme="minorHAnsi" w:hAnsiTheme="minorHAnsi"/>
                <w:sz w:val="20"/>
                <w:szCs w:val="20"/>
              </w:rPr>
            </w:pPr>
            <w:r w:rsidRPr="3ACD48BC">
              <w:rPr>
                <w:rFonts w:asciiTheme="minorHAnsi" w:eastAsiaTheme="minorEastAsia" w:hAnsiTheme="minorHAnsi" w:cstheme="minorBidi"/>
                <w:sz w:val="20"/>
                <w:szCs w:val="20"/>
              </w:rPr>
              <w:t>We may need to hold a meeting late spring to consider our future actions once the government’s review is published.</w:t>
            </w:r>
          </w:p>
        </w:tc>
        <w:tc>
          <w:tcPr>
            <w:tcW w:w="1559" w:type="dxa"/>
          </w:tcPr>
          <w:p w14:paraId="5431A68E" w14:textId="77777777" w:rsidR="00527F76" w:rsidRDefault="3ACD48BC" w:rsidP="00527F76">
            <w:pPr>
              <w:rPr>
                <w:rFonts w:asciiTheme="minorHAnsi" w:hAnsiTheme="minorHAnsi"/>
                <w:sz w:val="20"/>
                <w:szCs w:val="20"/>
              </w:rPr>
            </w:pPr>
            <w:r w:rsidRPr="3ACD48BC">
              <w:rPr>
                <w:rFonts w:asciiTheme="minorHAnsi" w:eastAsiaTheme="minorEastAsia" w:hAnsiTheme="minorHAnsi" w:cstheme="minorBidi"/>
                <w:sz w:val="20"/>
                <w:szCs w:val="20"/>
              </w:rPr>
              <w:t>Co Convenors Helen Todd (RS) &amp; Beryl Leatherland (SWLG)</w:t>
            </w:r>
          </w:p>
          <w:p w14:paraId="23D2DBB2" w14:textId="77777777" w:rsidR="00527F76" w:rsidRDefault="00527F76" w:rsidP="00527F76">
            <w:pPr>
              <w:rPr>
                <w:rFonts w:asciiTheme="minorHAnsi" w:hAnsiTheme="minorHAnsi"/>
                <w:sz w:val="20"/>
                <w:szCs w:val="20"/>
              </w:rPr>
            </w:pPr>
          </w:p>
          <w:p w14:paraId="57860DD4" w14:textId="33A04117" w:rsidR="001C55F0" w:rsidRPr="00A31CB2" w:rsidRDefault="3ACD48BC" w:rsidP="00527F76">
            <w:pPr>
              <w:rPr>
                <w:rFonts w:asciiTheme="minorHAnsi" w:hAnsiTheme="minorHAnsi"/>
                <w:sz w:val="20"/>
                <w:szCs w:val="20"/>
              </w:rPr>
            </w:pPr>
            <w:r w:rsidRPr="3ACD48BC">
              <w:rPr>
                <w:rFonts w:asciiTheme="minorHAnsi" w:eastAsiaTheme="minorEastAsia" w:hAnsiTheme="minorHAnsi" w:cstheme="minorBidi"/>
                <w:sz w:val="20"/>
                <w:szCs w:val="20"/>
              </w:rPr>
              <w:t>MBs involved: RS, SWLG, NEMT, CC, APRS, SCNP, NTS,</w:t>
            </w:r>
            <w:r w:rsidR="001E2925">
              <w:rPr>
                <w:rFonts w:asciiTheme="minorHAnsi" w:eastAsiaTheme="minorEastAsia" w:hAnsiTheme="minorHAnsi" w:cstheme="minorBidi"/>
                <w:sz w:val="20"/>
                <w:szCs w:val="20"/>
              </w:rPr>
              <w:t xml:space="preserve"> </w:t>
            </w:r>
            <w:r w:rsidRPr="3ACD48BC">
              <w:rPr>
                <w:rFonts w:asciiTheme="minorHAnsi" w:eastAsiaTheme="minorEastAsia" w:hAnsiTheme="minorHAnsi" w:cstheme="minorBidi"/>
                <w:sz w:val="20"/>
                <w:szCs w:val="20"/>
              </w:rPr>
              <w:t>RSPB and BSCG.  Huge support given by George Allan of NEMT in particular.</w:t>
            </w:r>
          </w:p>
        </w:tc>
        <w:tc>
          <w:tcPr>
            <w:tcW w:w="1843" w:type="dxa"/>
          </w:tcPr>
          <w:p w14:paraId="4CCD6591" w14:textId="531894A9" w:rsidR="001C55F0" w:rsidRPr="00A31CB2" w:rsidRDefault="3ACD48BC" w:rsidP="00254C24">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Currently we do not require any LINK support beyond occasional discussion with Advocacy Officer.  However, we have discussed potentially trying to raise some funding to employ a member of staff who could carry out the monitoring of planning authorities for us.  We are not yet at the stage of putting together a work programme or funding application (eg, to Scottish Mountaineering Trust), but this may happen during the summer.</w:t>
            </w:r>
          </w:p>
        </w:tc>
        <w:tc>
          <w:tcPr>
            <w:tcW w:w="1701" w:type="dxa"/>
          </w:tcPr>
          <w:p w14:paraId="150C5045" w14:textId="69F6562C" w:rsidR="00527F76" w:rsidRPr="00527F76" w:rsidRDefault="3ACD48BC" w:rsidP="00527F76">
            <w:pPr>
              <w:rPr>
                <w:rFonts w:asciiTheme="minorHAnsi" w:hAnsiTheme="minorHAnsi"/>
                <w:sz w:val="20"/>
                <w:szCs w:val="20"/>
              </w:rPr>
            </w:pPr>
            <w:r w:rsidRPr="3ACD48BC">
              <w:rPr>
                <w:rFonts w:asciiTheme="minorHAnsi" w:eastAsiaTheme="minorEastAsia" w:hAnsiTheme="minorHAnsi" w:cstheme="minorBidi"/>
                <w:sz w:val="20"/>
                <w:szCs w:val="20"/>
              </w:rPr>
              <w:t>Planning Group – this is a landscape/environmental issue being resolved through planning system so need to consult with Planning Group for guidance in terms of planning system and lack of democracy inherent in process.</w:t>
            </w:r>
          </w:p>
          <w:p w14:paraId="7EBE468F" w14:textId="777B6EAA" w:rsidR="001C55F0" w:rsidRPr="00A31CB2" w:rsidRDefault="3ACD48BC" w:rsidP="007D63FF">
            <w:pPr>
              <w:rPr>
                <w:rFonts w:asciiTheme="minorHAnsi" w:hAnsiTheme="minorHAnsi"/>
                <w:sz w:val="20"/>
                <w:szCs w:val="20"/>
              </w:rPr>
            </w:pPr>
            <w:r w:rsidRPr="3ACD48BC">
              <w:rPr>
                <w:rFonts w:asciiTheme="minorHAnsi" w:eastAsiaTheme="minorEastAsia" w:hAnsiTheme="minorHAnsi" w:cstheme="minorBidi"/>
                <w:sz w:val="20"/>
                <w:szCs w:val="20"/>
              </w:rPr>
              <w:t>Land Group – hill tracks particularly affect landscape, biodiversity, amenity, etc, and are an example of land management not taking into account sustainable land use.  Relevant to land reform/land use agendas so keeping Land Group informed of our activities.</w:t>
            </w:r>
          </w:p>
        </w:tc>
        <w:tc>
          <w:tcPr>
            <w:tcW w:w="2268" w:type="dxa"/>
          </w:tcPr>
          <w:p w14:paraId="3BCC189B" w14:textId="77777777" w:rsidR="00527F76" w:rsidRDefault="3ACD48BC" w:rsidP="001C55F0">
            <w:pPr>
              <w:rPr>
                <w:rFonts w:asciiTheme="minorHAnsi" w:hAnsiTheme="minorHAnsi"/>
                <w:sz w:val="20"/>
                <w:szCs w:val="20"/>
              </w:rPr>
            </w:pPr>
            <w:r w:rsidRPr="3ACD48BC">
              <w:rPr>
                <w:rFonts w:asciiTheme="minorHAnsi" w:eastAsiaTheme="minorEastAsia" w:hAnsiTheme="minorHAnsi" w:cstheme="minorBidi"/>
                <w:sz w:val="20"/>
                <w:szCs w:val="20"/>
              </w:rPr>
              <w:t>Scottish Govt, SNH, FCS, national parks and key local authorities are all relevant to this area of work, plus forestry bodies like CONFOR and landowning interests SLE, NFUS.  We will work with them on an ad hoc basis.</w:t>
            </w:r>
          </w:p>
          <w:p w14:paraId="64A5E8D0" w14:textId="0E5AF861" w:rsidR="001C55F0" w:rsidRPr="00A31CB2" w:rsidRDefault="3ACD48BC" w:rsidP="00527F76">
            <w:pPr>
              <w:rPr>
                <w:rFonts w:asciiTheme="minorHAnsi" w:hAnsiTheme="minorHAnsi"/>
                <w:sz w:val="20"/>
                <w:szCs w:val="20"/>
              </w:rPr>
            </w:pPr>
            <w:r w:rsidRPr="3ACD48BC">
              <w:rPr>
                <w:rFonts w:asciiTheme="minorHAnsi" w:eastAsiaTheme="minorEastAsia" w:hAnsiTheme="minorHAnsi" w:cstheme="minorBidi"/>
                <w:sz w:val="20"/>
                <w:szCs w:val="20"/>
              </w:rPr>
              <w:t>No scope to work with bodies beyond Scotland really.  There are similar hill track problems in parts of uplands in England and Wales but this hasn’t become a campaign yet for these Links.</w:t>
            </w:r>
          </w:p>
        </w:tc>
        <w:tc>
          <w:tcPr>
            <w:tcW w:w="3543" w:type="dxa"/>
          </w:tcPr>
          <w:p w14:paraId="4BE15FFC" w14:textId="1A6E160E" w:rsidR="001C55F0" w:rsidRPr="00C91546" w:rsidRDefault="001C55F0" w:rsidP="001C55F0">
            <w:pPr>
              <w:rPr>
                <w:rFonts w:ascii="Calibri" w:hAnsi="Calibri" w:cs="Calibri"/>
                <w:color w:val="1F497D"/>
                <w:sz w:val="20"/>
                <w:szCs w:val="20"/>
              </w:rPr>
            </w:pPr>
          </w:p>
        </w:tc>
      </w:tr>
      <w:tr w:rsidR="001C55F0" w:rsidRPr="00952FD9" w14:paraId="1102B186" w14:textId="77777777" w:rsidTr="3ACD48BC">
        <w:trPr>
          <w:trHeight w:val="1130"/>
        </w:trPr>
        <w:tc>
          <w:tcPr>
            <w:tcW w:w="2515" w:type="dxa"/>
          </w:tcPr>
          <w:p w14:paraId="1102B17B" w14:textId="52D3F3EE" w:rsidR="001C55F0" w:rsidRPr="00952FD9" w:rsidRDefault="3ACD48BC" w:rsidP="001C55F0">
            <w:pPr>
              <w:rPr>
                <w:rFonts w:ascii="Calibri" w:hAnsi="Calibri" w:cs="Calibri"/>
                <w:b/>
                <w:color w:val="000000"/>
                <w:sz w:val="20"/>
                <w:szCs w:val="20"/>
              </w:rPr>
            </w:pPr>
            <w:r w:rsidRPr="3ACD48BC">
              <w:rPr>
                <w:rFonts w:ascii="Calibri" w:eastAsia="Calibri" w:hAnsi="Calibri" w:cs="Calibri"/>
                <w:b/>
                <w:bCs/>
                <w:color w:val="000000" w:themeColor="text1"/>
                <w:sz w:val="20"/>
                <w:szCs w:val="20"/>
              </w:rPr>
              <w:t>Land Reform/Use/Scape Subgroup</w:t>
            </w:r>
          </w:p>
          <w:p w14:paraId="1102B17C" w14:textId="4D3E1FEF" w:rsidR="001C55F0" w:rsidRPr="00952FD9" w:rsidRDefault="3ACD48BC" w:rsidP="00543EDF">
            <w:pPr>
              <w:rPr>
                <w:rFonts w:ascii="Calibri" w:hAnsi="Calibri" w:cs="Calibri"/>
                <w:color w:val="000000"/>
                <w:sz w:val="20"/>
                <w:szCs w:val="20"/>
              </w:rPr>
            </w:pPr>
            <w:r w:rsidRPr="3ACD48BC">
              <w:rPr>
                <w:rFonts w:ascii="Calibri" w:eastAsia="Calibri" w:hAnsi="Calibri" w:cs="Calibri"/>
                <w:color w:val="000000" w:themeColor="text1"/>
                <w:sz w:val="20"/>
                <w:szCs w:val="20"/>
              </w:rPr>
              <w:t>Vision: taking a bigger look at these issues in the round</w:t>
            </w:r>
          </w:p>
        </w:tc>
        <w:tc>
          <w:tcPr>
            <w:tcW w:w="2192" w:type="dxa"/>
          </w:tcPr>
          <w:p w14:paraId="24B762D7" w14:textId="77777777" w:rsidR="00527F76" w:rsidRDefault="3ACD48BC" w:rsidP="001F7C25">
            <w:pPr>
              <w:rPr>
                <w:rFonts w:asciiTheme="minorHAnsi" w:hAnsiTheme="minorHAnsi"/>
                <w:sz w:val="20"/>
                <w:szCs w:val="20"/>
              </w:rPr>
            </w:pPr>
            <w:r w:rsidRPr="3ACD48BC">
              <w:rPr>
                <w:rFonts w:asciiTheme="minorHAnsi" w:eastAsiaTheme="minorEastAsia" w:hAnsiTheme="minorHAnsi" w:cstheme="minorBidi"/>
                <w:sz w:val="20"/>
                <w:szCs w:val="20"/>
              </w:rPr>
              <w:t>Detail to be confirmed</w:t>
            </w:r>
          </w:p>
          <w:p w14:paraId="1102B17D" w14:textId="5ACE793B" w:rsidR="001C55F0" w:rsidRPr="00527F76" w:rsidRDefault="3ACD48BC" w:rsidP="001F7C25">
            <w:pPr>
              <w:rPr>
                <w:rFonts w:asciiTheme="minorHAnsi" w:hAnsiTheme="minorHAnsi"/>
                <w:sz w:val="20"/>
                <w:szCs w:val="20"/>
              </w:rPr>
            </w:pPr>
            <w:r w:rsidRPr="3ACD48BC">
              <w:rPr>
                <w:rFonts w:asciiTheme="minorHAnsi" w:eastAsiaTheme="minorEastAsia" w:hAnsiTheme="minorHAnsi" w:cstheme="minorBidi"/>
                <w:sz w:val="20"/>
                <w:szCs w:val="20"/>
              </w:rPr>
              <w:t>late April</w:t>
            </w:r>
          </w:p>
        </w:tc>
        <w:tc>
          <w:tcPr>
            <w:tcW w:w="6662" w:type="dxa"/>
          </w:tcPr>
          <w:p w14:paraId="74267CFF" w14:textId="77777777" w:rsidR="00CA06DA" w:rsidRPr="00CA06DA" w:rsidRDefault="00CA06DA" w:rsidP="00CA06DA">
            <w:pPr>
              <w:spacing w:after="120" w:line="260" w:lineRule="atLeast"/>
              <w:rPr>
                <w:rFonts w:asciiTheme="minorHAnsi" w:hAnsiTheme="minorHAnsi"/>
                <w:sz w:val="20"/>
                <w:szCs w:val="20"/>
              </w:rPr>
            </w:pPr>
            <w:r w:rsidRPr="00CA06DA">
              <w:rPr>
                <w:rFonts w:asciiTheme="minorHAnsi" w:hAnsiTheme="minorHAnsi"/>
                <w:sz w:val="20"/>
                <w:szCs w:val="20"/>
              </w:rPr>
              <w:t xml:space="preserve">?Autumn 2016 and potentially ongoing. </w:t>
            </w:r>
          </w:p>
          <w:p w14:paraId="03964684" w14:textId="77777777" w:rsidR="00CA06DA" w:rsidRPr="00CA06DA" w:rsidRDefault="00CA06DA" w:rsidP="00CA06DA">
            <w:pPr>
              <w:spacing w:after="120" w:line="260" w:lineRule="atLeast"/>
              <w:rPr>
                <w:rFonts w:asciiTheme="minorHAnsi" w:hAnsiTheme="minorHAnsi"/>
                <w:sz w:val="20"/>
                <w:szCs w:val="20"/>
              </w:rPr>
            </w:pPr>
            <w:r w:rsidRPr="00CA06DA">
              <w:rPr>
                <w:rFonts w:asciiTheme="minorHAnsi" w:hAnsiTheme="minorHAnsi"/>
                <w:sz w:val="20"/>
                <w:szCs w:val="20"/>
              </w:rPr>
              <w:t>Land Reform Develop LINK proposals for the content of the planned Land Rights and Responsibilities Statement to be embedded in the land reform agenda. Develop similar proposals for the agenda and priorities of the Scottish Land Commission.</w:t>
            </w:r>
          </w:p>
          <w:p w14:paraId="371BDD71" w14:textId="77777777" w:rsidR="00CA06DA" w:rsidRPr="00CA06DA" w:rsidRDefault="00CA06DA" w:rsidP="00CA06DA">
            <w:pPr>
              <w:spacing w:after="120" w:line="260" w:lineRule="atLeast"/>
              <w:rPr>
                <w:rFonts w:asciiTheme="minorHAnsi" w:hAnsiTheme="minorHAnsi"/>
                <w:sz w:val="20"/>
                <w:szCs w:val="20"/>
              </w:rPr>
            </w:pPr>
            <w:r w:rsidRPr="00CA06DA">
              <w:rPr>
                <w:rFonts w:asciiTheme="minorHAnsi" w:hAnsiTheme="minorHAnsi"/>
                <w:sz w:val="20"/>
                <w:szCs w:val="20"/>
              </w:rPr>
              <w:t>These proposals would be fed through the Land Group but on the Land Commission it would be important to liaise with the Governance Group, which is to consider its composition and operation.</w:t>
            </w:r>
          </w:p>
          <w:p w14:paraId="1924DBBD" w14:textId="77777777" w:rsidR="00CA06DA" w:rsidRPr="00CA06DA" w:rsidRDefault="00CA06DA" w:rsidP="00CA06DA">
            <w:pPr>
              <w:spacing w:after="120" w:line="260" w:lineRule="atLeast"/>
              <w:rPr>
                <w:rFonts w:asciiTheme="minorHAnsi" w:hAnsiTheme="minorHAnsi"/>
                <w:sz w:val="20"/>
                <w:szCs w:val="20"/>
              </w:rPr>
            </w:pPr>
            <w:r w:rsidRPr="00CA06DA">
              <w:rPr>
                <w:rFonts w:asciiTheme="minorHAnsi" w:hAnsiTheme="minorHAnsi"/>
                <w:sz w:val="20"/>
                <w:szCs w:val="20"/>
              </w:rPr>
              <w:t>May/June</w:t>
            </w:r>
          </w:p>
          <w:p w14:paraId="360E9A4F" w14:textId="2E81FD4C" w:rsidR="00CA06DA" w:rsidRPr="00CA06DA" w:rsidRDefault="00CA06DA" w:rsidP="00CA06DA">
            <w:pPr>
              <w:spacing w:after="120" w:line="260" w:lineRule="atLeast"/>
              <w:rPr>
                <w:rFonts w:asciiTheme="minorHAnsi" w:hAnsiTheme="minorHAnsi"/>
                <w:sz w:val="20"/>
                <w:szCs w:val="20"/>
              </w:rPr>
            </w:pPr>
            <w:r w:rsidRPr="00CA06DA">
              <w:rPr>
                <w:rFonts w:asciiTheme="minorHAnsi" w:hAnsiTheme="minorHAnsi"/>
                <w:sz w:val="20"/>
                <w:szCs w:val="20"/>
              </w:rPr>
              <w:t xml:space="preserve">Landscape: Prepare plan setting out how landscape objectives (government sign-up to Scotland’s Landscape Charter, re-establishment of landscape forum, better management of NSAs and Regional Parks) are to be pursued in light of outcome of Holyrood election and stances of relevant political parties in run-up to it. </w:t>
            </w:r>
            <w:r>
              <w:rPr>
                <w:rFonts w:asciiTheme="minorHAnsi" w:hAnsiTheme="minorHAnsi"/>
                <w:sz w:val="20"/>
                <w:szCs w:val="20"/>
              </w:rPr>
              <w:t xml:space="preserve"> (more detail to come).</w:t>
            </w:r>
          </w:p>
          <w:p w14:paraId="69428876" w14:textId="77777777" w:rsidR="00CA06DA" w:rsidRPr="00CA06DA" w:rsidRDefault="00CA06DA" w:rsidP="00CA06DA">
            <w:pPr>
              <w:spacing w:after="120" w:line="260" w:lineRule="atLeast"/>
              <w:rPr>
                <w:rFonts w:asciiTheme="minorHAnsi" w:hAnsiTheme="minorHAnsi"/>
                <w:sz w:val="20"/>
                <w:szCs w:val="20"/>
              </w:rPr>
            </w:pPr>
            <w:r w:rsidRPr="00CA06DA">
              <w:rPr>
                <w:rFonts w:asciiTheme="minorHAnsi" w:hAnsiTheme="minorHAnsi"/>
                <w:sz w:val="20"/>
                <w:szCs w:val="20"/>
              </w:rPr>
              <w:t>Feed through Land Group; liaise with Landscape Sub Group (which will continue as predominantly information exchange body)</w:t>
            </w:r>
          </w:p>
          <w:p w14:paraId="387A06D0" w14:textId="77777777" w:rsidR="00CA06DA" w:rsidRPr="00CA06DA" w:rsidRDefault="00CA06DA" w:rsidP="00CA06DA">
            <w:pPr>
              <w:spacing w:after="120" w:line="260" w:lineRule="atLeast"/>
              <w:rPr>
                <w:rFonts w:asciiTheme="minorHAnsi" w:hAnsiTheme="minorHAnsi"/>
                <w:sz w:val="20"/>
                <w:szCs w:val="20"/>
              </w:rPr>
            </w:pPr>
            <w:r w:rsidRPr="00CA06DA">
              <w:rPr>
                <w:rFonts w:asciiTheme="minorHAnsi" w:hAnsiTheme="minorHAnsi"/>
                <w:sz w:val="20"/>
                <w:szCs w:val="20"/>
              </w:rPr>
              <w:t>Summer/Autumn (at least two meetings likely to be required)</w:t>
            </w:r>
          </w:p>
          <w:p w14:paraId="3C641B46" w14:textId="77777777" w:rsidR="00CA06DA" w:rsidRPr="00CA06DA" w:rsidRDefault="00CA06DA" w:rsidP="00CA06DA">
            <w:pPr>
              <w:spacing w:after="120" w:line="260" w:lineRule="atLeast"/>
              <w:rPr>
                <w:rFonts w:asciiTheme="minorHAnsi" w:hAnsiTheme="minorHAnsi"/>
                <w:sz w:val="20"/>
                <w:szCs w:val="20"/>
              </w:rPr>
            </w:pPr>
            <w:r w:rsidRPr="00CA06DA">
              <w:rPr>
                <w:rFonts w:asciiTheme="minorHAnsi" w:hAnsiTheme="minorHAnsi"/>
                <w:sz w:val="20"/>
                <w:szCs w:val="20"/>
              </w:rPr>
              <w:t xml:space="preserve">LUS Mark 2: Assess to what extent and how best it is worth pursuing opportunities arising from revised LUS and in particular how to develop and promote a LINK vision for the uplands as an input to government thinking. Scale of activity in this field to be determined. </w:t>
            </w:r>
          </w:p>
          <w:p w14:paraId="1102B17E" w14:textId="677731BB" w:rsidR="001C55F0" w:rsidRPr="00527F76" w:rsidRDefault="00CA06DA" w:rsidP="00CA06DA">
            <w:pPr>
              <w:spacing w:after="120" w:line="260" w:lineRule="atLeast"/>
              <w:rPr>
                <w:rFonts w:asciiTheme="minorHAnsi" w:hAnsiTheme="minorHAnsi"/>
                <w:sz w:val="20"/>
                <w:szCs w:val="20"/>
              </w:rPr>
            </w:pPr>
            <w:r w:rsidRPr="00CA06DA">
              <w:rPr>
                <w:rFonts w:asciiTheme="minorHAnsi" w:hAnsiTheme="minorHAnsi"/>
                <w:sz w:val="20"/>
                <w:szCs w:val="20"/>
              </w:rPr>
              <w:t>Advise Land Group. Liaise with Planning Group.</w:t>
            </w:r>
          </w:p>
        </w:tc>
        <w:tc>
          <w:tcPr>
            <w:tcW w:w="1559" w:type="dxa"/>
          </w:tcPr>
          <w:p w14:paraId="17DCF73B" w14:textId="7850F8BD" w:rsidR="00527F76" w:rsidRDefault="00CA06DA" w:rsidP="00527F76">
            <w:pPr>
              <w:rPr>
                <w:rFonts w:ascii="Calibri" w:hAnsi="Calibri" w:cs="Calibri"/>
                <w:sz w:val="20"/>
                <w:szCs w:val="20"/>
              </w:rPr>
            </w:pPr>
            <w:r>
              <w:rPr>
                <w:rFonts w:ascii="Calibri" w:eastAsia="Calibri" w:hAnsi="Calibri" w:cs="Calibri"/>
                <w:sz w:val="20"/>
                <w:szCs w:val="20"/>
              </w:rPr>
              <w:t xml:space="preserve">John Thomson (APRS/SCNP) </w:t>
            </w:r>
            <w:r w:rsidR="3ACD48BC" w:rsidRPr="3ACD48BC">
              <w:rPr>
                <w:rFonts w:ascii="Calibri" w:eastAsia="Calibri" w:hAnsi="Calibri" w:cs="Calibri"/>
                <w:sz w:val="20"/>
                <w:szCs w:val="20"/>
              </w:rPr>
              <w:t xml:space="preserve"> convene</w:t>
            </w:r>
            <w:r>
              <w:rPr>
                <w:rFonts w:ascii="Calibri" w:eastAsia="Calibri" w:hAnsi="Calibri" w:cs="Calibri"/>
                <w:sz w:val="20"/>
                <w:szCs w:val="20"/>
              </w:rPr>
              <w:t>r</w:t>
            </w:r>
            <w:r w:rsidR="3ACD48BC" w:rsidRPr="3ACD48BC">
              <w:rPr>
                <w:rFonts w:ascii="Calibri" w:eastAsia="Calibri" w:hAnsi="Calibri" w:cs="Calibri"/>
                <w:sz w:val="20"/>
                <w:szCs w:val="20"/>
              </w:rPr>
              <w:t>.</w:t>
            </w:r>
            <w:r>
              <w:rPr>
                <w:rFonts w:ascii="Calibri" w:eastAsia="Calibri" w:hAnsi="Calibri" w:cs="Calibri"/>
                <w:sz w:val="20"/>
                <w:szCs w:val="20"/>
              </w:rPr>
              <w:t xml:space="preserve"> Sheila George (RSPB) vice-convener. </w:t>
            </w:r>
          </w:p>
          <w:p w14:paraId="589054CB" w14:textId="53371D8D" w:rsidR="00527F76" w:rsidRDefault="3ACD48BC" w:rsidP="00527F76">
            <w:pPr>
              <w:rPr>
                <w:rFonts w:ascii="Calibri" w:hAnsi="Calibri" w:cs="Calibri"/>
                <w:sz w:val="20"/>
                <w:szCs w:val="20"/>
              </w:rPr>
            </w:pPr>
            <w:r w:rsidRPr="3ACD48BC">
              <w:rPr>
                <w:rFonts w:ascii="Calibri" w:eastAsia="Calibri" w:hAnsi="Calibri" w:cs="Calibri"/>
                <w:sz w:val="20"/>
                <w:szCs w:val="20"/>
              </w:rPr>
              <w:t xml:space="preserve">Composition of Subgroup will vary with topics  Key </w:t>
            </w:r>
            <w:r w:rsidR="00CA06DA">
              <w:rPr>
                <w:rFonts w:ascii="Calibri" w:eastAsia="Calibri" w:hAnsi="Calibri" w:cs="Calibri"/>
                <w:sz w:val="20"/>
                <w:szCs w:val="20"/>
              </w:rPr>
              <w:t>c</w:t>
            </w:r>
            <w:r w:rsidRPr="3ACD48BC">
              <w:rPr>
                <w:rFonts w:ascii="Calibri" w:eastAsia="Calibri" w:hAnsi="Calibri" w:cs="Calibri"/>
                <w:sz w:val="20"/>
                <w:szCs w:val="20"/>
              </w:rPr>
              <w:t>ontributors are likely to be RSPB, NTS, WTS, APRS, SCNP, Ramblers Scotland, SAGS. plus Buglife, Plantlife and SWT.</w:t>
            </w:r>
          </w:p>
          <w:p w14:paraId="64D224F6" w14:textId="77777777" w:rsidR="00527F76" w:rsidRDefault="3ACD48BC" w:rsidP="00527F76">
            <w:pPr>
              <w:rPr>
                <w:rFonts w:ascii="Calibri" w:hAnsi="Calibri" w:cs="Calibri"/>
                <w:sz w:val="20"/>
                <w:szCs w:val="20"/>
              </w:rPr>
            </w:pPr>
            <w:r w:rsidRPr="3ACD48BC">
              <w:rPr>
                <w:rFonts w:ascii="Calibri" w:eastAsia="Calibri" w:hAnsi="Calibri" w:cs="Calibri"/>
                <w:sz w:val="20"/>
                <w:szCs w:val="20"/>
              </w:rPr>
              <w:t xml:space="preserve">On landscape APRS, NTS, SCNP and SWLG. </w:t>
            </w:r>
          </w:p>
          <w:p w14:paraId="40AC0BBB" w14:textId="76DBFA4C" w:rsidR="00527F76" w:rsidRPr="00527F76" w:rsidRDefault="00527F76" w:rsidP="00527F76">
            <w:pPr>
              <w:rPr>
                <w:rFonts w:ascii="Calibri" w:hAnsi="Calibri" w:cs="Calibri"/>
                <w:sz w:val="20"/>
                <w:szCs w:val="20"/>
              </w:rPr>
            </w:pPr>
          </w:p>
          <w:p w14:paraId="1102B181" w14:textId="1C0A6F8B" w:rsidR="001C55F0" w:rsidRPr="009A41E6" w:rsidRDefault="001C55F0" w:rsidP="00527F76">
            <w:pPr>
              <w:rPr>
                <w:rFonts w:ascii="Calibri" w:hAnsi="Calibri" w:cs="Calibri"/>
                <w:sz w:val="20"/>
                <w:szCs w:val="20"/>
              </w:rPr>
            </w:pPr>
          </w:p>
        </w:tc>
        <w:tc>
          <w:tcPr>
            <w:tcW w:w="1843" w:type="dxa"/>
          </w:tcPr>
          <w:p w14:paraId="08D6E698" w14:textId="77777777" w:rsidR="00527F76" w:rsidRPr="00527F76" w:rsidRDefault="3ACD48BC" w:rsidP="00527F76">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 xml:space="preserve">The Sub Group is likely to require some help and advice from the Advocacy Officer in devising and implementing advocacy plans. </w:t>
            </w:r>
          </w:p>
          <w:p w14:paraId="1102B182" w14:textId="37590B51" w:rsidR="001C55F0" w:rsidRPr="009A41E6" w:rsidRDefault="3ACD48BC" w:rsidP="00527F76">
            <w:pPr>
              <w:spacing w:after="120" w:line="260" w:lineRule="atLeast"/>
              <w:rPr>
                <w:rFonts w:asciiTheme="minorHAnsi" w:hAnsiTheme="minorHAnsi"/>
                <w:sz w:val="20"/>
                <w:szCs w:val="20"/>
              </w:rPr>
            </w:pPr>
            <w:r w:rsidRPr="3ACD48BC">
              <w:rPr>
                <w:rFonts w:asciiTheme="minorHAnsi" w:eastAsiaTheme="minorEastAsia" w:hAnsiTheme="minorHAnsi" w:cstheme="minorBidi"/>
                <w:sz w:val="20"/>
                <w:szCs w:val="20"/>
              </w:rPr>
              <w:t>If it is decided to devote significant effort to developing a vision for the uplands additional resources may well be required – possibly in the form of a short-term project.</w:t>
            </w:r>
          </w:p>
        </w:tc>
        <w:tc>
          <w:tcPr>
            <w:tcW w:w="1701" w:type="dxa"/>
          </w:tcPr>
          <w:p w14:paraId="1102B183" w14:textId="4ACE8B28" w:rsidR="001C55F0" w:rsidRPr="009A41E6" w:rsidRDefault="3ACD48BC" w:rsidP="001C55F0">
            <w:pPr>
              <w:rPr>
                <w:rFonts w:asciiTheme="minorHAnsi" w:hAnsiTheme="minorHAnsi"/>
                <w:sz w:val="20"/>
                <w:szCs w:val="20"/>
              </w:rPr>
            </w:pPr>
            <w:r w:rsidRPr="3ACD48BC">
              <w:rPr>
                <w:rFonts w:asciiTheme="minorHAnsi" w:eastAsiaTheme="minorEastAsia" w:hAnsiTheme="minorHAnsi" w:cstheme="minorBidi"/>
                <w:sz w:val="20"/>
                <w:szCs w:val="20"/>
              </w:rPr>
              <w:t>Advise Land Group. Liaise with Planning Group.</w:t>
            </w:r>
          </w:p>
        </w:tc>
        <w:tc>
          <w:tcPr>
            <w:tcW w:w="2268" w:type="dxa"/>
          </w:tcPr>
          <w:p w14:paraId="77F4F95C" w14:textId="3858F537" w:rsidR="00527F76" w:rsidRPr="00527F76" w:rsidRDefault="00CA06DA" w:rsidP="00527F76">
            <w:pPr>
              <w:rPr>
                <w:rFonts w:asciiTheme="minorHAnsi" w:hAnsiTheme="minorHAnsi"/>
                <w:sz w:val="20"/>
                <w:szCs w:val="20"/>
              </w:rPr>
            </w:pPr>
            <w:r>
              <w:rPr>
                <w:rFonts w:asciiTheme="minorHAnsi" w:eastAsiaTheme="minorEastAsia" w:hAnsiTheme="minorHAnsi" w:cstheme="minorBidi"/>
                <w:sz w:val="20"/>
                <w:szCs w:val="20"/>
              </w:rPr>
              <w:t>Land Reform: Its</w:t>
            </w:r>
            <w:r w:rsidR="3ACD48BC" w:rsidRPr="3ACD48BC">
              <w:rPr>
                <w:rFonts w:asciiTheme="minorHAnsi" w:eastAsiaTheme="minorEastAsia" w:hAnsiTheme="minorHAnsi" w:cstheme="minorBidi"/>
                <w:sz w:val="20"/>
                <w:szCs w:val="20"/>
              </w:rPr>
              <w:t xml:space="preserve"> highly political nature means that public bodies are unlikely to work closely with eNGOs. </w:t>
            </w:r>
            <w:r>
              <w:rPr>
                <w:rFonts w:asciiTheme="minorHAnsi" w:eastAsiaTheme="minorEastAsia" w:hAnsiTheme="minorHAnsi" w:cstheme="minorBidi"/>
                <w:sz w:val="20"/>
                <w:szCs w:val="20"/>
              </w:rPr>
              <w:t>Helpful</w:t>
            </w:r>
            <w:r w:rsidR="00051FC2">
              <w:rPr>
                <w:rFonts w:asciiTheme="minorHAnsi" w:eastAsiaTheme="minorEastAsia" w:hAnsiTheme="minorHAnsi" w:cstheme="minorBidi"/>
                <w:sz w:val="20"/>
                <w:szCs w:val="20"/>
              </w:rPr>
              <w:t xml:space="preserve"> to explore</w:t>
            </w:r>
            <w:r w:rsidR="3ACD48BC" w:rsidRPr="3ACD48BC">
              <w:rPr>
                <w:rFonts w:asciiTheme="minorHAnsi" w:eastAsiaTheme="minorEastAsia" w:hAnsiTheme="minorHAnsi" w:cstheme="minorBidi"/>
                <w:sz w:val="20"/>
                <w:szCs w:val="20"/>
              </w:rPr>
              <w:t xml:space="preserve"> extent</w:t>
            </w:r>
            <w:r>
              <w:rPr>
                <w:rFonts w:asciiTheme="minorHAnsi" w:eastAsiaTheme="minorEastAsia" w:hAnsiTheme="minorHAnsi" w:cstheme="minorBidi"/>
                <w:sz w:val="20"/>
                <w:szCs w:val="20"/>
              </w:rPr>
              <w:t xml:space="preserve"> of pot’l common ground wi</w:t>
            </w:r>
            <w:r w:rsidR="3ACD48BC" w:rsidRPr="3ACD48BC">
              <w:rPr>
                <w:rFonts w:asciiTheme="minorHAnsi" w:eastAsiaTheme="minorEastAsia" w:hAnsiTheme="minorHAnsi" w:cstheme="minorBidi"/>
                <w:sz w:val="20"/>
                <w:szCs w:val="20"/>
              </w:rPr>
              <w:t xml:space="preserve"> other </w:t>
            </w:r>
            <w:r>
              <w:rPr>
                <w:rFonts w:asciiTheme="minorHAnsi" w:eastAsiaTheme="minorEastAsia" w:hAnsiTheme="minorHAnsi" w:cstheme="minorBidi"/>
                <w:sz w:val="20"/>
                <w:szCs w:val="20"/>
              </w:rPr>
              <w:t>v</w:t>
            </w:r>
            <w:r w:rsidR="00051FC2">
              <w:rPr>
                <w:rFonts w:asciiTheme="minorHAnsi" w:eastAsiaTheme="minorEastAsia" w:hAnsiTheme="minorHAnsi" w:cstheme="minorBidi"/>
                <w:sz w:val="20"/>
                <w:szCs w:val="20"/>
              </w:rPr>
              <w:t xml:space="preserve">ol/rep </w:t>
            </w:r>
            <w:r>
              <w:rPr>
                <w:rFonts w:asciiTheme="minorHAnsi" w:eastAsiaTheme="minorEastAsia" w:hAnsiTheme="minorHAnsi" w:cstheme="minorBidi"/>
                <w:sz w:val="20"/>
                <w:szCs w:val="20"/>
              </w:rPr>
              <w:t xml:space="preserve">orgs </w:t>
            </w:r>
            <w:r w:rsidR="3ACD48BC" w:rsidRPr="3ACD48BC">
              <w:rPr>
                <w:rFonts w:asciiTheme="minorHAnsi" w:eastAsiaTheme="minorEastAsia" w:hAnsiTheme="minorHAnsi" w:cstheme="minorBidi"/>
                <w:sz w:val="20"/>
                <w:szCs w:val="20"/>
              </w:rPr>
              <w:t xml:space="preserve"> approaching </w:t>
            </w:r>
            <w:r w:rsidR="00051FC2">
              <w:rPr>
                <w:rFonts w:asciiTheme="minorHAnsi" w:eastAsiaTheme="minorEastAsia" w:hAnsiTheme="minorHAnsi" w:cstheme="minorBidi"/>
                <w:sz w:val="20"/>
                <w:szCs w:val="20"/>
              </w:rPr>
              <w:t xml:space="preserve">it </w:t>
            </w:r>
            <w:r w:rsidR="3ACD48BC" w:rsidRPr="3ACD48BC">
              <w:rPr>
                <w:rFonts w:asciiTheme="minorHAnsi" w:eastAsiaTheme="minorEastAsia" w:hAnsiTheme="minorHAnsi" w:cstheme="minorBidi"/>
                <w:sz w:val="20"/>
                <w:szCs w:val="20"/>
              </w:rPr>
              <w:t>f</w:t>
            </w:r>
            <w:r>
              <w:rPr>
                <w:rFonts w:asciiTheme="minorHAnsi" w:eastAsiaTheme="minorEastAsia" w:hAnsiTheme="minorHAnsi" w:cstheme="minorBidi"/>
                <w:sz w:val="20"/>
                <w:szCs w:val="20"/>
              </w:rPr>
              <w:t>rom predominantly non-env’</w:t>
            </w:r>
            <w:r w:rsidR="3ACD48BC" w:rsidRPr="3ACD48BC">
              <w:rPr>
                <w:rFonts w:asciiTheme="minorHAnsi" w:eastAsiaTheme="minorEastAsia" w:hAnsiTheme="minorHAnsi" w:cstheme="minorBidi"/>
                <w:sz w:val="20"/>
                <w:szCs w:val="20"/>
              </w:rPr>
              <w:t>l standpoints.</w:t>
            </w:r>
          </w:p>
          <w:p w14:paraId="0C0F28E6" w14:textId="2E91ABEB" w:rsidR="00527F76" w:rsidRPr="00527F76" w:rsidRDefault="00CA06DA" w:rsidP="00527F76">
            <w:pPr>
              <w:rPr>
                <w:rFonts w:asciiTheme="minorHAnsi" w:hAnsiTheme="minorHAnsi"/>
                <w:sz w:val="20"/>
                <w:szCs w:val="20"/>
              </w:rPr>
            </w:pPr>
            <w:r>
              <w:rPr>
                <w:rFonts w:asciiTheme="minorHAnsi" w:eastAsiaTheme="minorEastAsia" w:hAnsiTheme="minorHAnsi" w:cstheme="minorBidi"/>
                <w:sz w:val="20"/>
                <w:szCs w:val="20"/>
              </w:rPr>
              <w:t xml:space="preserve">LUS: </w:t>
            </w:r>
            <w:r w:rsidR="00051FC2">
              <w:rPr>
                <w:rFonts w:asciiTheme="minorHAnsi" w:eastAsiaTheme="minorEastAsia" w:hAnsiTheme="minorHAnsi" w:cstheme="minorBidi"/>
                <w:sz w:val="20"/>
                <w:szCs w:val="20"/>
              </w:rPr>
              <w:t>SNH &amp;</w:t>
            </w:r>
            <w:r w:rsidR="3ACD48BC" w:rsidRPr="3ACD48BC">
              <w:rPr>
                <w:rFonts w:asciiTheme="minorHAnsi" w:eastAsiaTheme="minorEastAsia" w:hAnsiTheme="minorHAnsi" w:cstheme="minorBidi"/>
                <w:sz w:val="20"/>
                <w:szCs w:val="20"/>
              </w:rPr>
              <w:t xml:space="preserve"> SEPA could be valuable allies,</w:t>
            </w:r>
            <w:r>
              <w:rPr>
                <w:rFonts w:asciiTheme="minorHAnsi" w:eastAsiaTheme="minorEastAsia" w:hAnsiTheme="minorHAnsi" w:cstheme="minorBidi"/>
                <w:sz w:val="20"/>
                <w:szCs w:val="20"/>
              </w:rPr>
              <w:t xml:space="preserve"> also </w:t>
            </w:r>
            <w:r w:rsidR="00051FC2">
              <w:rPr>
                <w:rFonts w:asciiTheme="minorHAnsi" w:eastAsiaTheme="minorEastAsia" w:hAnsiTheme="minorHAnsi" w:cstheme="minorBidi"/>
                <w:sz w:val="20"/>
                <w:szCs w:val="20"/>
              </w:rPr>
              <w:t>the</w:t>
            </w:r>
            <w:r>
              <w:rPr>
                <w:rFonts w:asciiTheme="minorHAnsi" w:eastAsiaTheme="minorEastAsia" w:hAnsiTheme="minorHAnsi" w:cstheme="minorBidi"/>
                <w:sz w:val="20"/>
                <w:szCs w:val="20"/>
              </w:rPr>
              <w:t xml:space="preserve"> Nat’l Parks &amp; </w:t>
            </w:r>
            <w:r w:rsidR="3ACD48BC" w:rsidRPr="3ACD48BC">
              <w:rPr>
                <w:rFonts w:asciiTheme="minorHAnsi" w:eastAsiaTheme="minorEastAsia" w:hAnsiTheme="minorHAnsi" w:cstheme="minorBidi"/>
                <w:sz w:val="20"/>
                <w:szCs w:val="20"/>
              </w:rPr>
              <w:t>other initiatives with a focus on be</w:t>
            </w:r>
            <w:r>
              <w:rPr>
                <w:rFonts w:asciiTheme="minorHAnsi" w:eastAsiaTheme="minorEastAsia" w:hAnsiTheme="minorHAnsi" w:cstheme="minorBidi"/>
                <w:sz w:val="20"/>
                <w:szCs w:val="20"/>
              </w:rPr>
              <w:t>tter integrated land use, ie</w:t>
            </w:r>
            <w:r w:rsidR="00051FC2">
              <w:rPr>
                <w:rFonts w:asciiTheme="minorHAnsi" w:eastAsiaTheme="minorEastAsia" w:hAnsiTheme="minorHAnsi" w:cstheme="minorBidi"/>
                <w:sz w:val="20"/>
                <w:szCs w:val="20"/>
              </w:rPr>
              <w:t xml:space="preserve"> Biospheres in SW Scot</w:t>
            </w:r>
            <w:r>
              <w:rPr>
                <w:rFonts w:asciiTheme="minorHAnsi" w:eastAsiaTheme="minorEastAsia" w:hAnsiTheme="minorHAnsi" w:cstheme="minorBidi"/>
                <w:sz w:val="20"/>
                <w:szCs w:val="20"/>
              </w:rPr>
              <w:t xml:space="preserve"> &amp;</w:t>
            </w:r>
            <w:r w:rsidR="3ACD48BC" w:rsidRPr="3ACD48BC">
              <w:rPr>
                <w:rFonts w:asciiTheme="minorHAnsi" w:eastAsiaTheme="minorEastAsia" w:hAnsiTheme="minorHAnsi" w:cstheme="minorBidi"/>
                <w:sz w:val="20"/>
                <w:szCs w:val="20"/>
              </w:rPr>
              <w:t xml:space="preserve"> Wester Ross. The need to better integrate forestry wi</w:t>
            </w:r>
            <w:r>
              <w:rPr>
                <w:rFonts w:asciiTheme="minorHAnsi" w:eastAsiaTheme="minorEastAsia" w:hAnsiTheme="minorHAnsi" w:cstheme="minorBidi"/>
                <w:sz w:val="20"/>
                <w:szCs w:val="20"/>
              </w:rPr>
              <w:t>th other land uses suggests</w:t>
            </w:r>
            <w:r w:rsidR="3ACD48BC" w:rsidRPr="3ACD48BC">
              <w:rPr>
                <w:rFonts w:asciiTheme="minorHAnsi" w:eastAsiaTheme="minorEastAsia" w:hAnsiTheme="minorHAnsi" w:cstheme="minorBidi"/>
                <w:sz w:val="20"/>
                <w:szCs w:val="20"/>
              </w:rPr>
              <w:t xml:space="preserve"> FCS sh</w:t>
            </w:r>
            <w:r>
              <w:rPr>
                <w:rFonts w:asciiTheme="minorHAnsi" w:eastAsiaTheme="minorEastAsia" w:hAnsiTheme="minorHAnsi" w:cstheme="minorBidi"/>
                <w:sz w:val="20"/>
                <w:szCs w:val="20"/>
              </w:rPr>
              <w:t>ould be a key target, esp wrt to</w:t>
            </w:r>
            <w:r w:rsidR="3ACD48BC" w:rsidRPr="3ACD48BC">
              <w:rPr>
                <w:rFonts w:asciiTheme="minorHAnsi" w:eastAsiaTheme="minorEastAsia" w:hAnsiTheme="minorHAnsi" w:cstheme="minorBidi"/>
                <w:sz w:val="20"/>
                <w:szCs w:val="20"/>
              </w:rPr>
              <w:t xml:space="preserve"> the propo</w:t>
            </w:r>
            <w:r>
              <w:rPr>
                <w:rFonts w:asciiTheme="minorHAnsi" w:eastAsiaTheme="minorEastAsia" w:hAnsiTheme="minorHAnsi" w:cstheme="minorBidi"/>
                <w:sz w:val="20"/>
                <w:szCs w:val="20"/>
              </w:rPr>
              <w:t>sed new Forestry Strategy &amp;</w:t>
            </w:r>
            <w:r w:rsidR="3ACD48BC" w:rsidRPr="3ACD48BC">
              <w:rPr>
                <w:rFonts w:asciiTheme="minorHAnsi" w:eastAsiaTheme="minorEastAsia" w:hAnsiTheme="minorHAnsi" w:cstheme="minorBidi"/>
                <w:sz w:val="20"/>
                <w:szCs w:val="20"/>
              </w:rPr>
              <w:t xml:space="preserve"> an</w:t>
            </w:r>
            <w:r>
              <w:rPr>
                <w:rFonts w:asciiTheme="minorHAnsi" w:eastAsiaTheme="minorEastAsia" w:hAnsiTheme="minorHAnsi" w:cstheme="minorBidi"/>
                <w:sz w:val="20"/>
                <w:szCs w:val="20"/>
              </w:rPr>
              <w:t xml:space="preserve">y further regional Forestry &amp; </w:t>
            </w:r>
            <w:r w:rsidR="3ACD48BC" w:rsidRPr="3ACD48BC">
              <w:rPr>
                <w:rFonts w:asciiTheme="minorHAnsi" w:eastAsiaTheme="minorEastAsia" w:hAnsiTheme="minorHAnsi" w:cstheme="minorBidi"/>
                <w:sz w:val="20"/>
                <w:szCs w:val="20"/>
              </w:rPr>
              <w:t>Woodland Strategies.</w:t>
            </w:r>
          </w:p>
          <w:p w14:paraId="6D025B80" w14:textId="1768C2B9" w:rsidR="00527F76" w:rsidRDefault="3ACD48BC" w:rsidP="00527F76">
            <w:pPr>
              <w:rPr>
                <w:rFonts w:asciiTheme="minorHAnsi" w:hAnsiTheme="minorHAnsi"/>
                <w:sz w:val="20"/>
                <w:szCs w:val="20"/>
              </w:rPr>
            </w:pPr>
            <w:r w:rsidRPr="3ACD48BC">
              <w:rPr>
                <w:rFonts w:asciiTheme="minorHAnsi" w:eastAsiaTheme="minorEastAsia" w:hAnsiTheme="minorHAnsi" w:cstheme="minorBidi"/>
                <w:sz w:val="20"/>
                <w:szCs w:val="20"/>
              </w:rPr>
              <w:t>Landscape: SNH (within limits o</w:t>
            </w:r>
            <w:r w:rsidR="00CA06DA">
              <w:rPr>
                <w:rFonts w:asciiTheme="minorHAnsi" w:eastAsiaTheme="minorEastAsia" w:hAnsiTheme="minorHAnsi" w:cstheme="minorBidi"/>
                <w:sz w:val="20"/>
                <w:szCs w:val="20"/>
              </w:rPr>
              <w:t xml:space="preserve">f its role as a NDPB), HES </w:t>
            </w:r>
            <w:r w:rsidRPr="3ACD48BC">
              <w:rPr>
                <w:rFonts w:asciiTheme="minorHAnsi" w:eastAsiaTheme="minorEastAsia" w:hAnsiTheme="minorHAnsi" w:cstheme="minorBidi"/>
                <w:sz w:val="20"/>
                <w:szCs w:val="20"/>
              </w:rPr>
              <w:t>(likewis</w:t>
            </w:r>
            <w:r w:rsidR="00CA06DA">
              <w:rPr>
                <w:rFonts w:asciiTheme="minorHAnsi" w:eastAsiaTheme="minorEastAsia" w:hAnsiTheme="minorHAnsi" w:cstheme="minorBidi"/>
                <w:sz w:val="20"/>
                <w:szCs w:val="20"/>
              </w:rPr>
              <w:t>e), Landscape Institute Scot</w:t>
            </w:r>
            <w:r w:rsidRPr="3ACD48BC">
              <w:rPr>
                <w:rFonts w:asciiTheme="minorHAnsi" w:eastAsiaTheme="minorEastAsia" w:hAnsiTheme="minorHAnsi" w:cstheme="minorBidi"/>
                <w:sz w:val="20"/>
                <w:szCs w:val="20"/>
              </w:rPr>
              <w:t>.</w:t>
            </w:r>
          </w:p>
          <w:p w14:paraId="1102B184" w14:textId="3D018016" w:rsidR="001C55F0" w:rsidRPr="009A41E6" w:rsidRDefault="3ACD48BC" w:rsidP="00051FC2">
            <w:pPr>
              <w:rPr>
                <w:rFonts w:asciiTheme="minorHAnsi" w:hAnsiTheme="minorHAnsi"/>
                <w:sz w:val="20"/>
                <w:szCs w:val="20"/>
              </w:rPr>
            </w:pPr>
            <w:r w:rsidRPr="3ACD48BC">
              <w:rPr>
                <w:rFonts w:asciiTheme="minorHAnsi" w:eastAsiaTheme="minorEastAsia" w:hAnsiTheme="minorHAnsi" w:cstheme="minorBidi"/>
                <w:sz w:val="20"/>
                <w:szCs w:val="20"/>
              </w:rPr>
              <w:t>This ag</w:t>
            </w:r>
            <w:r w:rsidR="00CA06DA">
              <w:rPr>
                <w:rFonts w:asciiTheme="minorHAnsi" w:eastAsiaTheme="minorEastAsia" w:hAnsiTheme="minorHAnsi" w:cstheme="minorBidi"/>
                <w:sz w:val="20"/>
                <w:szCs w:val="20"/>
              </w:rPr>
              <w:t xml:space="preserve">enda is </w:t>
            </w:r>
            <w:r w:rsidRPr="3ACD48BC">
              <w:rPr>
                <w:rFonts w:asciiTheme="minorHAnsi" w:eastAsiaTheme="minorEastAsia" w:hAnsiTheme="minorHAnsi" w:cstheme="minorBidi"/>
                <w:sz w:val="20"/>
                <w:szCs w:val="20"/>
              </w:rPr>
              <w:t>Scot</w:t>
            </w:r>
            <w:r w:rsidR="00CA06DA">
              <w:rPr>
                <w:rFonts w:asciiTheme="minorHAnsi" w:eastAsiaTheme="minorEastAsia" w:hAnsiTheme="minorHAnsi" w:cstheme="minorBidi"/>
                <w:sz w:val="20"/>
                <w:szCs w:val="20"/>
              </w:rPr>
              <w:t xml:space="preserve">tish, tho’ </w:t>
            </w:r>
            <w:r w:rsidRPr="3ACD48BC">
              <w:rPr>
                <w:rFonts w:asciiTheme="minorHAnsi" w:eastAsiaTheme="minorEastAsia" w:hAnsiTheme="minorHAnsi" w:cstheme="minorBidi"/>
                <w:sz w:val="20"/>
                <w:szCs w:val="20"/>
              </w:rPr>
              <w:t>obviou</w:t>
            </w:r>
            <w:r w:rsidR="00CA06DA">
              <w:rPr>
                <w:rFonts w:asciiTheme="minorHAnsi" w:eastAsiaTheme="minorEastAsia" w:hAnsiTheme="minorHAnsi" w:cstheme="minorBidi"/>
                <w:sz w:val="20"/>
                <w:szCs w:val="20"/>
              </w:rPr>
              <w:t>sly of wider relevance (</w:t>
            </w:r>
            <w:r w:rsidRPr="3ACD48BC">
              <w:rPr>
                <w:rFonts w:asciiTheme="minorHAnsi" w:eastAsiaTheme="minorEastAsia" w:hAnsiTheme="minorHAnsi" w:cstheme="minorBidi"/>
                <w:sz w:val="20"/>
                <w:szCs w:val="20"/>
              </w:rPr>
              <w:t>much in</w:t>
            </w:r>
            <w:r w:rsidR="00051FC2">
              <w:rPr>
                <w:rFonts w:asciiTheme="minorHAnsi" w:eastAsiaTheme="minorEastAsia" w:hAnsiTheme="minorHAnsi" w:cstheme="minorBidi"/>
                <w:sz w:val="20"/>
                <w:szCs w:val="20"/>
              </w:rPr>
              <w:t>terest elsewhere in the LUS as</w:t>
            </w:r>
            <w:r w:rsidRPr="3ACD48BC">
              <w:rPr>
                <w:rFonts w:asciiTheme="minorHAnsi" w:eastAsiaTheme="minorEastAsia" w:hAnsiTheme="minorHAnsi" w:cstheme="minorBidi"/>
                <w:sz w:val="20"/>
                <w:szCs w:val="20"/>
              </w:rPr>
              <w:t xml:space="preserve"> means of stimulating more conscious planning of land use).</w:t>
            </w:r>
            <w:r w:rsidR="00CA06DA">
              <w:rPr>
                <w:rFonts w:asciiTheme="minorHAnsi" w:eastAsiaTheme="minorEastAsia" w:hAnsiTheme="minorHAnsi" w:cstheme="minorBidi"/>
                <w:sz w:val="20"/>
                <w:szCs w:val="20"/>
              </w:rPr>
              <w:t xml:space="preserve">Helpful to be aware of </w:t>
            </w:r>
            <w:r w:rsidRPr="3ACD48BC">
              <w:rPr>
                <w:rFonts w:asciiTheme="minorHAnsi" w:eastAsiaTheme="minorEastAsia" w:hAnsiTheme="minorHAnsi" w:cstheme="minorBidi"/>
                <w:sz w:val="20"/>
                <w:szCs w:val="20"/>
              </w:rPr>
              <w:t>comp</w:t>
            </w:r>
            <w:r w:rsidR="00CA06DA">
              <w:rPr>
                <w:rFonts w:asciiTheme="minorHAnsi" w:eastAsiaTheme="minorEastAsia" w:hAnsiTheme="minorHAnsi" w:cstheme="minorBidi"/>
                <w:sz w:val="20"/>
                <w:szCs w:val="20"/>
              </w:rPr>
              <w:t>arable initiatives elsewhere &amp;</w:t>
            </w:r>
            <w:r w:rsidRPr="3ACD48BC">
              <w:rPr>
                <w:rFonts w:asciiTheme="minorHAnsi" w:eastAsiaTheme="minorEastAsia" w:hAnsiTheme="minorHAnsi" w:cstheme="minorBidi"/>
                <w:sz w:val="20"/>
                <w:szCs w:val="20"/>
              </w:rPr>
              <w:t xml:space="preserve"> on the landscape front in particular the European Landscape Co</w:t>
            </w:r>
            <w:r w:rsidR="00CA06DA">
              <w:rPr>
                <w:rFonts w:asciiTheme="minorHAnsi" w:eastAsiaTheme="minorEastAsia" w:hAnsiTheme="minorHAnsi" w:cstheme="minorBidi"/>
                <w:sz w:val="20"/>
                <w:szCs w:val="20"/>
              </w:rPr>
              <w:t>nvention provides a context (&amp;</w:t>
            </w:r>
            <w:r w:rsidRPr="3ACD48BC">
              <w:rPr>
                <w:rFonts w:asciiTheme="minorHAnsi" w:eastAsiaTheme="minorEastAsia" w:hAnsiTheme="minorHAnsi" w:cstheme="minorBidi"/>
                <w:sz w:val="20"/>
                <w:szCs w:val="20"/>
              </w:rPr>
              <w:t xml:space="preserve"> to some degree a </w:t>
            </w:r>
            <w:r w:rsidR="00CA06DA">
              <w:rPr>
                <w:rFonts w:asciiTheme="minorHAnsi" w:eastAsiaTheme="minorEastAsia" w:hAnsiTheme="minorHAnsi" w:cstheme="minorBidi"/>
                <w:sz w:val="20"/>
                <w:szCs w:val="20"/>
              </w:rPr>
              <w:t>driver) for work in Scotland</w:t>
            </w:r>
            <w:r w:rsidR="00051FC2">
              <w:rPr>
                <w:rFonts w:asciiTheme="minorHAnsi" w:eastAsiaTheme="minorEastAsia" w:hAnsiTheme="minorHAnsi" w:cstheme="minorBidi"/>
                <w:sz w:val="20"/>
                <w:szCs w:val="20"/>
              </w:rPr>
              <w:t>. T</w:t>
            </w:r>
            <w:r w:rsidRPr="3ACD48BC">
              <w:rPr>
                <w:rFonts w:asciiTheme="minorHAnsi" w:eastAsiaTheme="minorEastAsia" w:hAnsiTheme="minorHAnsi" w:cstheme="minorBidi"/>
                <w:sz w:val="20"/>
                <w:szCs w:val="20"/>
              </w:rPr>
              <w:t>he Council of Europe operates a moni</w:t>
            </w:r>
            <w:r w:rsidR="00CA06DA">
              <w:rPr>
                <w:rFonts w:asciiTheme="minorHAnsi" w:eastAsiaTheme="minorEastAsia" w:hAnsiTheme="minorHAnsi" w:cstheme="minorBidi"/>
                <w:sz w:val="20"/>
                <w:szCs w:val="20"/>
              </w:rPr>
              <w:t>toring regime which requires Scot</w:t>
            </w:r>
            <w:r w:rsidRPr="3ACD48BC">
              <w:rPr>
                <w:rFonts w:asciiTheme="minorHAnsi" w:eastAsiaTheme="minorEastAsia" w:hAnsiTheme="minorHAnsi" w:cstheme="minorBidi"/>
                <w:sz w:val="20"/>
                <w:szCs w:val="20"/>
              </w:rPr>
              <w:t>Gov</w:t>
            </w:r>
            <w:r w:rsidR="00CA06DA">
              <w:rPr>
                <w:rFonts w:asciiTheme="minorHAnsi" w:eastAsiaTheme="minorEastAsia" w:hAnsiTheme="minorHAnsi" w:cstheme="minorBidi"/>
                <w:sz w:val="20"/>
                <w:szCs w:val="20"/>
              </w:rPr>
              <w:t xml:space="preserve"> to report through the UK</w:t>
            </w:r>
            <w:r w:rsidRPr="3ACD48BC">
              <w:rPr>
                <w:rFonts w:asciiTheme="minorHAnsi" w:eastAsiaTheme="minorEastAsia" w:hAnsiTheme="minorHAnsi" w:cstheme="minorBidi"/>
                <w:sz w:val="20"/>
                <w:szCs w:val="20"/>
              </w:rPr>
              <w:t xml:space="preserve">.           </w:t>
            </w:r>
          </w:p>
        </w:tc>
        <w:tc>
          <w:tcPr>
            <w:tcW w:w="3543" w:type="dxa"/>
          </w:tcPr>
          <w:p w14:paraId="1102B185" w14:textId="220F5411" w:rsidR="001C55F0" w:rsidRPr="00575B4F" w:rsidRDefault="001C55F0" w:rsidP="001C55F0">
            <w:pPr>
              <w:rPr>
                <w:rFonts w:ascii="Calibri" w:hAnsi="Calibri" w:cs="Calibri"/>
                <w:color w:val="7030A0"/>
                <w:sz w:val="20"/>
                <w:szCs w:val="20"/>
              </w:rPr>
            </w:pPr>
          </w:p>
        </w:tc>
      </w:tr>
      <w:tr w:rsidR="0051047E" w:rsidRPr="00952FD9" w14:paraId="5C75A1C6" w14:textId="77777777" w:rsidTr="3ACD48BC">
        <w:tc>
          <w:tcPr>
            <w:tcW w:w="2515" w:type="dxa"/>
          </w:tcPr>
          <w:p w14:paraId="16737FAB" w14:textId="71A12DD8" w:rsidR="0051047E" w:rsidRDefault="3ACD48BC" w:rsidP="0051047E">
            <w:pPr>
              <w:rPr>
                <w:rFonts w:ascii="Calibri" w:hAnsi="Calibri" w:cs="Calibri"/>
                <w:b/>
                <w:sz w:val="20"/>
                <w:szCs w:val="20"/>
              </w:rPr>
            </w:pPr>
            <w:r w:rsidRPr="3ACD48BC">
              <w:rPr>
                <w:rFonts w:ascii="Calibri" w:eastAsia="Calibri" w:hAnsi="Calibri" w:cs="Calibri"/>
                <w:b/>
                <w:bCs/>
                <w:sz w:val="20"/>
                <w:szCs w:val="20"/>
              </w:rPr>
              <w:t>Unconventional Fossil Fuels Subgroup</w:t>
            </w:r>
          </w:p>
          <w:p w14:paraId="066D04C0" w14:textId="3FEA3156" w:rsidR="0051047E" w:rsidRPr="00952FD9" w:rsidRDefault="0051047E" w:rsidP="0051047E">
            <w:pPr>
              <w:rPr>
                <w:rFonts w:ascii="Calibri" w:hAnsi="Calibri" w:cs="Calibri"/>
                <w:b/>
                <w:sz w:val="20"/>
                <w:szCs w:val="20"/>
              </w:rPr>
            </w:pPr>
          </w:p>
        </w:tc>
        <w:tc>
          <w:tcPr>
            <w:tcW w:w="2192" w:type="dxa"/>
          </w:tcPr>
          <w:p w14:paraId="1F5BDD0B" w14:textId="67F58B46" w:rsidR="0051047E" w:rsidRPr="00A31CB2" w:rsidRDefault="3ACD48BC" w:rsidP="0051047E">
            <w:pPr>
              <w:rPr>
                <w:rFonts w:ascii="Calibri" w:hAnsi="Calibri" w:cs="Calibri"/>
                <w:sz w:val="20"/>
                <w:szCs w:val="20"/>
              </w:rPr>
            </w:pPr>
            <w:r w:rsidRPr="3ACD48BC">
              <w:rPr>
                <w:rFonts w:ascii="Calibri" w:eastAsia="Calibri" w:hAnsi="Calibri" w:cs="Calibri"/>
                <w:sz w:val="20"/>
                <w:szCs w:val="20"/>
              </w:rPr>
              <w:t xml:space="preserve">To inform and influence the Scottish Government’s moratorium process </w:t>
            </w:r>
          </w:p>
        </w:tc>
        <w:tc>
          <w:tcPr>
            <w:tcW w:w="6662" w:type="dxa"/>
          </w:tcPr>
          <w:p w14:paraId="5D15F482" w14:textId="35EE6EE4" w:rsidR="00527F76" w:rsidRPr="00527F76" w:rsidRDefault="3ACD48BC" w:rsidP="00527F76">
            <w:pPr>
              <w:rPr>
                <w:rFonts w:asciiTheme="minorHAnsi" w:hAnsiTheme="minorHAnsi"/>
                <w:sz w:val="20"/>
                <w:szCs w:val="20"/>
              </w:rPr>
            </w:pPr>
            <w:r w:rsidRPr="3ACD48BC">
              <w:rPr>
                <w:rFonts w:asciiTheme="minorHAnsi" w:eastAsiaTheme="minorEastAsia" w:hAnsiTheme="minorHAnsi" w:cstheme="minorBidi"/>
                <w:sz w:val="20"/>
                <w:szCs w:val="20"/>
              </w:rPr>
              <w:t xml:space="preserve">Principal purpose is to coordinate environmental NGO input to the current unconventional gas review that will take place throughout this year and into 2017. </w:t>
            </w:r>
          </w:p>
          <w:p w14:paraId="223BB7AE" w14:textId="2E5209C7" w:rsidR="0051047E" w:rsidRPr="00527F76" w:rsidRDefault="3ACD48BC" w:rsidP="00527F76">
            <w:pPr>
              <w:rPr>
                <w:sz w:val="20"/>
                <w:szCs w:val="20"/>
              </w:rPr>
            </w:pPr>
            <w:r w:rsidRPr="3ACD48BC">
              <w:rPr>
                <w:rFonts w:asciiTheme="minorHAnsi" w:eastAsiaTheme="minorEastAsia" w:hAnsiTheme="minorHAnsi" w:cstheme="minorBidi"/>
                <w:sz w:val="20"/>
                <w:szCs w:val="20"/>
              </w:rPr>
              <w:t>The intention is to bring in expertise from the relevant groups when possible and appropriate, and offer opportunities to participate in relevant parts of the consultation and public review process.</w:t>
            </w:r>
          </w:p>
        </w:tc>
        <w:tc>
          <w:tcPr>
            <w:tcW w:w="1559" w:type="dxa"/>
          </w:tcPr>
          <w:p w14:paraId="2BF4A5F1" w14:textId="77777777" w:rsidR="00F1705B" w:rsidRPr="00F1705B" w:rsidRDefault="3ACD48BC" w:rsidP="00F1705B">
            <w:pPr>
              <w:spacing w:after="120" w:line="260" w:lineRule="atLeast"/>
              <w:rPr>
                <w:rFonts w:asciiTheme="minorHAnsi" w:hAnsiTheme="minorHAnsi" w:cs="Calibri"/>
                <w:sz w:val="20"/>
                <w:szCs w:val="20"/>
              </w:rPr>
            </w:pPr>
            <w:r w:rsidRPr="3ACD48BC">
              <w:rPr>
                <w:rFonts w:asciiTheme="minorHAnsi" w:eastAsiaTheme="minorEastAsia" w:hAnsiTheme="minorHAnsi" w:cstheme="minorBidi"/>
                <w:sz w:val="20"/>
                <w:szCs w:val="20"/>
              </w:rPr>
              <w:t>Leader: Mary Church</w:t>
            </w:r>
          </w:p>
          <w:p w14:paraId="638EE1DF" w14:textId="77777777" w:rsidR="00F1705B" w:rsidRPr="00F1705B" w:rsidRDefault="3ACD48BC" w:rsidP="00F1705B">
            <w:pPr>
              <w:spacing w:after="120" w:line="260" w:lineRule="atLeast"/>
              <w:rPr>
                <w:rFonts w:asciiTheme="minorHAnsi" w:hAnsiTheme="minorHAnsi" w:cs="Calibri"/>
                <w:sz w:val="20"/>
                <w:szCs w:val="20"/>
              </w:rPr>
            </w:pPr>
            <w:r w:rsidRPr="3ACD48BC">
              <w:rPr>
                <w:rFonts w:asciiTheme="minorHAnsi" w:eastAsiaTheme="minorEastAsia" w:hAnsiTheme="minorHAnsi" w:cstheme="minorBidi"/>
                <w:sz w:val="20"/>
                <w:szCs w:val="20"/>
              </w:rPr>
              <w:t xml:space="preserve">Depute: Alexa Morrison </w:t>
            </w:r>
          </w:p>
          <w:p w14:paraId="68024907" w14:textId="7B7C013F" w:rsidR="0051047E" w:rsidRDefault="3ACD48BC" w:rsidP="00F1705B">
            <w:pPr>
              <w:spacing w:after="120" w:line="260" w:lineRule="atLeast"/>
              <w:rPr>
                <w:rFonts w:ascii="Calibri" w:hAnsi="Calibri" w:cs="Calibri"/>
                <w:sz w:val="20"/>
                <w:szCs w:val="20"/>
              </w:rPr>
            </w:pPr>
            <w:r w:rsidRPr="3ACD48BC">
              <w:rPr>
                <w:rFonts w:asciiTheme="minorHAnsi" w:eastAsiaTheme="minorEastAsia" w:hAnsiTheme="minorHAnsi" w:cstheme="minorBidi"/>
                <w:sz w:val="20"/>
                <w:szCs w:val="20"/>
              </w:rPr>
              <w:t>Member bodies: FoES, RSPB Scotland, WWF Scotland (supporting, not active member), participation by SWLG and Buglife</w:t>
            </w:r>
          </w:p>
        </w:tc>
        <w:tc>
          <w:tcPr>
            <w:tcW w:w="1843" w:type="dxa"/>
          </w:tcPr>
          <w:p w14:paraId="3AB881F0" w14:textId="75A1F2DF" w:rsidR="0051047E" w:rsidRPr="00A31CB2" w:rsidRDefault="3ACD48BC" w:rsidP="00F1705B">
            <w:pPr>
              <w:rPr>
                <w:rFonts w:ascii="Calibri" w:hAnsi="Calibri" w:cs="Calibri"/>
                <w:sz w:val="20"/>
                <w:szCs w:val="20"/>
              </w:rPr>
            </w:pPr>
            <w:r w:rsidRPr="3ACD48BC">
              <w:rPr>
                <w:rFonts w:ascii="Calibri" w:eastAsia="Calibri" w:hAnsi="Calibri" w:cs="Calibri"/>
                <w:sz w:val="20"/>
                <w:szCs w:val="20"/>
              </w:rPr>
              <w:t>Currently coordination support from Daphne. Also participation by Phoebe in economic impacts element of consultation.</w:t>
            </w:r>
          </w:p>
        </w:tc>
        <w:tc>
          <w:tcPr>
            <w:tcW w:w="1701" w:type="dxa"/>
          </w:tcPr>
          <w:p w14:paraId="535D9958" w14:textId="5A240637" w:rsidR="0051047E" w:rsidRDefault="3ACD48BC" w:rsidP="0051047E">
            <w:pPr>
              <w:rPr>
                <w:rFonts w:asciiTheme="minorHAnsi" w:hAnsiTheme="minorHAnsi"/>
                <w:sz w:val="20"/>
                <w:szCs w:val="20"/>
              </w:rPr>
            </w:pPr>
            <w:r w:rsidRPr="3ACD48BC">
              <w:rPr>
                <w:rFonts w:asciiTheme="minorHAnsi" w:eastAsiaTheme="minorEastAsia" w:hAnsiTheme="minorHAnsi" w:cstheme="minorBidi"/>
                <w:sz w:val="20"/>
                <w:szCs w:val="20"/>
              </w:rPr>
              <w:t xml:space="preserve">Potentially most relevant to Economics and Planning Groups, though there are implications for other some subgroups, too. </w:t>
            </w:r>
          </w:p>
        </w:tc>
        <w:tc>
          <w:tcPr>
            <w:tcW w:w="2268" w:type="dxa"/>
          </w:tcPr>
          <w:p w14:paraId="2A86E969" w14:textId="77777777" w:rsidR="00F1705B" w:rsidRDefault="3ACD48BC" w:rsidP="00F1705B">
            <w:pPr>
              <w:rPr>
                <w:rFonts w:asciiTheme="minorHAnsi" w:hAnsiTheme="minorHAnsi"/>
                <w:sz w:val="20"/>
                <w:szCs w:val="20"/>
              </w:rPr>
            </w:pPr>
            <w:r w:rsidRPr="3ACD48BC">
              <w:rPr>
                <w:rFonts w:asciiTheme="minorHAnsi" w:eastAsiaTheme="minorEastAsia" w:hAnsiTheme="minorHAnsi" w:cstheme="minorBidi"/>
                <w:sz w:val="20"/>
                <w:szCs w:val="20"/>
              </w:rPr>
              <w:t xml:space="preserve">Allies – potentially, community groups, SCCS.  </w:t>
            </w:r>
          </w:p>
          <w:p w14:paraId="48D0B7E9" w14:textId="04602CDB" w:rsidR="0051047E" w:rsidRPr="0012593D" w:rsidRDefault="3ACD48BC" w:rsidP="00F1705B">
            <w:pPr>
              <w:rPr>
                <w:rFonts w:asciiTheme="minorHAnsi" w:hAnsiTheme="minorHAnsi"/>
                <w:sz w:val="20"/>
                <w:szCs w:val="20"/>
              </w:rPr>
            </w:pPr>
            <w:r w:rsidRPr="3ACD48BC">
              <w:rPr>
                <w:rFonts w:asciiTheme="minorHAnsi" w:eastAsiaTheme="minorEastAsia" w:hAnsiTheme="minorHAnsi" w:cstheme="minorBidi"/>
                <w:sz w:val="20"/>
                <w:szCs w:val="20"/>
              </w:rPr>
              <w:t xml:space="preserve">Audiences - decision makers, informed public, relevant coalitions, communities. </w:t>
            </w:r>
          </w:p>
        </w:tc>
        <w:tc>
          <w:tcPr>
            <w:tcW w:w="3543" w:type="dxa"/>
          </w:tcPr>
          <w:p w14:paraId="0A2C318D" w14:textId="0D182070" w:rsidR="0051047E" w:rsidRPr="00A31CB2" w:rsidRDefault="0051047E" w:rsidP="0051047E">
            <w:pPr>
              <w:ind w:left="540"/>
              <w:rPr>
                <w:rFonts w:ascii="Calibri" w:hAnsi="Calibri" w:cs="Calibri"/>
                <w:sz w:val="20"/>
                <w:szCs w:val="20"/>
              </w:rPr>
            </w:pPr>
          </w:p>
        </w:tc>
      </w:tr>
      <w:tr w:rsidR="001C55F0" w:rsidRPr="00952FD9" w14:paraId="1102B243" w14:textId="77777777" w:rsidTr="3ACD48BC">
        <w:tc>
          <w:tcPr>
            <w:tcW w:w="2515" w:type="dxa"/>
          </w:tcPr>
          <w:p w14:paraId="567007CC" w14:textId="3AE4FE47" w:rsidR="00543EDF" w:rsidRDefault="3ACD48BC" w:rsidP="00543EDF">
            <w:pPr>
              <w:rPr>
                <w:rFonts w:ascii="Calibri" w:hAnsi="Calibri" w:cs="Calibri"/>
                <w:b/>
                <w:sz w:val="20"/>
                <w:szCs w:val="20"/>
              </w:rPr>
            </w:pPr>
            <w:r w:rsidRPr="3ACD48BC">
              <w:rPr>
                <w:rFonts w:ascii="Calibri" w:eastAsia="Calibri" w:hAnsi="Calibri" w:cs="Calibri"/>
                <w:b/>
                <w:bCs/>
                <w:sz w:val="20"/>
                <w:szCs w:val="20"/>
              </w:rPr>
              <w:t xml:space="preserve">Wildlife Subgroup </w:t>
            </w:r>
          </w:p>
          <w:p w14:paraId="66D58157" w14:textId="77777777" w:rsidR="00543EDF" w:rsidRDefault="00543EDF" w:rsidP="00543EDF">
            <w:pPr>
              <w:rPr>
                <w:rFonts w:ascii="Calibri" w:hAnsi="Calibri" w:cs="Calibri"/>
                <w:sz w:val="20"/>
                <w:szCs w:val="20"/>
              </w:rPr>
            </w:pPr>
          </w:p>
          <w:p w14:paraId="11F6A88B" w14:textId="7DB44C9D" w:rsidR="00543EDF" w:rsidRDefault="3ACD48BC" w:rsidP="00543EDF">
            <w:pPr>
              <w:rPr>
                <w:rFonts w:ascii="Calibri" w:hAnsi="Calibri" w:cs="Calibri"/>
                <w:b/>
                <w:sz w:val="20"/>
                <w:szCs w:val="20"/>
              </w:rPr>
            </w:pPr>
            <w:r w:rsidRPr="3ACD48BC">
              <w:rPr>
                <w:rFonts w:ascii="Calibri" w:eastAsia="Calibri" w:hAnsi="Calibri" w:cs="Calibri"/>
                <w:sz w:val="20"/>
                <w:szCs w:val="20"/>
              </w:rPr>
              <w:t>Intends to incorporate freshwater</w:t>
            </w:r>
            <w:r w:rsidR="00CE4F39">
              <w:rPr>
                <w:rFonts w:ascii="Calibri" w:eastAsia="Calibri" w:hAnsi="Calibri" w:cs="Calibri"/>
                <w:sz w:val="20"/>
                <w:szCs w:val="20"/>
              </w:rPr>
              <w:t>,</w:t>
            </w:r>
            <w:r w:rsidRPr="3ACD48BC">
              <w:rPr>
                <w:rFonts w:ascii="Calibri" w:eastAsia="Calibri" w:hAnsi="Calibri" w:cs="Calibri"/>
                <w:sz w:val="20"/>
                <w:szCs w:val="20"/>
              </w:rPr>
              <w:t xml:space="preserve"> wildlife crime</w:t>
            </w:r>
            <w:r w:rsidR="00CE4F39">
              <w:rPr>
                <w:rFonts w:ascii="Calibri" w:eastAsia="Calibri" w:hAnsi="Calibri" w:cs="Calibri"/>
                <w:sz w:val="20"/>
                <w:szCs w:val="20"/>
              </w:rPr>
              <w:t>, woodland,</w:t>
            </w:r>
            <w:r w:rsidRPr="3ACD48BC">
              <w:rPr>
                <w:rFonts w:ascii="Calibri" w:eastAsia="Calibri" w:hAnsi="Calibri" w:cs="Calibri"/>
                <w:sz w:val="20"/>
                <w:szCs w:val="20"/>
              </w:rPr>
              <w:t xml:space="preserve"> concerns, rather than pursuing these separately</w:t>
            </w:r>
          </w:p>
          <w:p w14:paraId="7C305FBB" w14:textId="77777777" w:rsidR="00543EDF" w:rsidRDefault="00543EDF" w:rsidP="00543EDF">
            <w:pPr>
              <w:rPr>
                <w:rFonts w:ascii="Calibri" w:hAnsi="Calibri" w:cs="Calibri"/>
                <w:b/>
                <w:sz w:val="20"/>
                <w:szCs w:val="20"/>
              </w:rPr>
            </w:pPr>
          </w:p>
          <w:p w14:paraId="1102B232" w14:textId="3EAC89D4" w:rsidR="001C55F0" w:rsidRPr="00952FD9" w:rsidRDefault="3ACD48BC" w:rsidP="00543EDF">
            <w:pPr>
              <w:rPr>
                <w:rFonts w:ascii="Calibri" w:hAnsi="Calibri" w:cs="Calibri"/>
                <w:b/>
                <w:sz w:val="20"/>
                <w:szCs w:val="20"/>
              </w:rPr>
            </w:pPr>
            <w:r w:rsidRPr="3ACD48BC">
              <w:rPr>
                <w:rFonts w:ascii="Calibri" w:eastAsia="Calibri" w:hAnsi="Calibri" w:cs="Calibri"/>
                <w:sz w:val="20"/>
                <w:szCs w:val="20"/>
              </w:rPr>
              <w:t>Vision: Scotland’s natural heritage (land &amp; sea) is complete in its diversity, with fully functioning ecosystems &amp; resilient to accelerated environmental change.</w:t>
            </w:r>
          </w:p>
        </w:tc>
        <w:tc>
          <w:tcPr>
            <w:tcW w:w="2192" w:type="dxa"/>
          </w:tcPr>
          <w:p w14:paraId="1102B233" w14:textId="0897AF6C" w:rsidR="001C55F0" w:rsidRPr="00952FD9" w:rsidRDefault="3ACD48BC" w:rsidP="001C55F0">
            <w:pPr>
              <w:rPr>
                <w:rFonts w:ascii="Calibri" w:hAnsi="Calibri" w:cs="Calibri"/>
                <w:sz w:val="20"/>
                <w:szCs w:val="20"/>
              </w:rPr>
            </w:pPr>
            <w:r w:rsidRPr="3ACD48BC">
              <w:rPr>
                <w:rFonts w:ascii="Calibri" w:eastAsia="Calibri" w:hAnsi="Calibri" w:cs="Calibri"/>
                <w:sz w:val="20"/>
                <w:szCs w:val="20"/>
              </w:rPr>
              <w:t>We plan to continue to engage with species champions in the run up to the Holyrood election in May 2016.</w:t>
            </w:r>
          </w:p>
        </w:tc>
        <w:tc>
          <w:tcPr>
            <w:tcW w:w="6662" w:type="dxa"/>
          </w:tcPr>
          <w:p w14:paraId="53C61124" w14:textId="77777777" w:rsidR="00F63EAD" w:rsidRDefault="3ACD48BC" w:rsidP="00F63EAD">
            <w:pPr>
              <w:rPr>
                <w:rFonts w:ascii="Calibri" w:hAnsi="Calibri" w:cs="Calibri"/>
                <w:sz w:val="20"/>
                <w:szCs w:val="20"/>
              </w:rPr>
            </w:pPr>
            <w:r w:rsidRPr="3ACD48BC">
              <w:rPr>
                <w:rFonts w:ascii="Calibri" w:eastAsia="Calibri" w:hAnsi="Calibri" w:cs="Calibri"/>
                <w:sz w:val="20"/>
                <w:szCs w:val="20"/>
              </w:rPr>
              <w:t>Species Champions aims:</w:t>
            </w:r>
          </w:p>
          <w:p w14:paraId="4386ACA4" w14:textId="77777777" w:rsidR="00F63EAD" w:rsidRDefault="3ACD48BC" w:rsidP="00F63EAD">
            <w:pPr>
              <w:rPr>
                <w:rFonts w:ascii="Calibri" w:hAnsi="Calibri" w:cs="Calibri"/>
                <w:sz w:val="20"/>
                <w:szCs w:val="20"/>
              </w:rPr>
            </w:pPr>
            <w:r w:rsidRPr="3ACD48BC">
              <w:rPr>
                <w:rFonts w:ascii="Calibri" w:eastAsia="Calibri" w:hAnsi="Calibri" w:cs="Calibri"/>
                <w:sz w:val="20"/>
                <w:szCs w:val="20"/>
              </w:rPr>
              <w:t>All MSPs Species Champions with a strategy for action by 2020.</w:t>
            </w:r>
          </w:p>
          <w:p w14:paraId="1B7B1988" w14:textId="77777777" w:rsidR="00F63EAD" w:rsidRDefault="3ACD48BC" w:rsidP="00F63EAD">
            <w:pPr>
              <w:rPr>
                <w:rFonts w:ascii="Calibri" w:hAnsi="Calibri" w:cs="Calibri"/>
                <w:sz w:val="20"/>
                <w:szCs w:val="20"/>
              </w:rPr>
            </w:pPr>
            <w:r w:rsidRPr="3ACD48BC">
              <w:rPr>
                <w:rFonts w:ascii="Calibri" w:eastAsia="Calibri" w:hAnsi="Calibri" w:cs="Calibri"/>
                <w:sz w:val="20"/>
                <w:szCs w:val="20"/>
              </w:rPr>
              <w:t xml:space="preserve">Promote republished Wildlife Proclamation. </w:t>
            </w:r>
          </w:p>
          <w:p w14:paraId="690D79D2" w14:textId="5C8F4634" w:rsidR="00F63EAD" w:rsidRPr="00F63EAD" w:rsidRDefault="3ACD48BC" w:rsidP="00F63EAD">
            <w:pPr>
              <w:rPr>
                <w:rFonts w:ascii="Calibri" w:hAnsi="Calibri" w:cs="Calibri"/>
                <w:sz w:val="20"/>
                <w:szCs w:val="20"/>
              </w:rPr>
            </w:pPr>
            <w:r w:rsidRPr="3ACD48BC">
              <w:rPr>
                <w:rFonts w:ascii="Calibri" w:eastAsia="Calibri" w:hAnsi="Calibri" w:cs="Calibri"/>
                <w:sz w:val="20"/>
                <w:szCs w:val="20"/>
              </w:rPr>
              <w:t>All Species to have an updated info sheet</w:t>
            </w:r>
          </w:p>
          <w:p w14:paraId="4B07D1CA" w14:textId="5A2D11BE" w:rsidR="00F63EAD" w:rsidRPr="00F63EAD" w:rsidRDefault="3ACD48BC" w:rsidP="00F63EAD">
            <w:pPr>
              <w:rPr>
                <w:rFonts w:ascii="Calibri" w:hAnsi="Calibri" w:cs="Calibri"/>
                <w:sz w:val="20"/>
                <w:szCs w:val="20"/>
              </w:rPr>
            </w:pPr>
            <w:r w:rsidRPr="3ACD48BC">
              <w:rPr>
                <w:rFonts w:ascii="Calibri" w:eastAsia="Calibri" w:hAnsi="Calibri" w:cs="Calibri"/>
                <w:sz w:val="20"/>
                <w:szCs w:val="20"/>
              </w:rPr>
              <w:t>Publish re-launch of Species Champions. Agree which MSPs to target with which species. MSPs invited to become new Species Champions</w:t>
            </w:r>
          </w:p>
          <w:p w14:paraId="5C10A6AF" w14:textId="77777777" w:rsidR="00F63EAD" w:rsidRDefault="3ACD48BC" w:rsidP="00F63EAD">
            <w:pPr>
              <w:rPr>
                <w:rFonts w:ascii="Calibri" w:hAnsi="Calibri" w:cs="Calibri"/>
                <w:sz w:val="20"/>
                <w:szCs w:val="20"/>
              </w:rPr>
            </w:pPr>
            <w:r w:rsidRPr="3ACD48BC">
              <w:rPr>
                <w:rFonts w:ascii="Calibri" w:eastAsia="Calibri" w:hAnsi="Calibri" w:cs="Calibri"/>
                <w:sz w:val="20"/>
                <w:szCs w:val="20"/>
              </w:rPr>
              <w:t>Initial meetings between MSPs and Wildlife Forum members. Briefings and publicity.</w:t>
            </w:r>
          </w:p>
          <w:p w14:paraId="0A82A184" w14:textId="2E6DB515" w:rsidR="00F63EAD" w:rsidRDefault="00F63EAD" w:rsidP="3ACD48BC"/>
          <w:p w14:paraId="66593E1C" w14:textId="2FA709D2" w:rsidR="00F63EAD" w:rsidRDefault="3ACD48BC" w:rsidP="3ACD48BC">
            <w:pPr>
              <w:rPr>
                <w:rFonts w:ascii="Calibri" w:hAnsi="Calibri" w:cs="Calibri"/>
                <w:sz w:val="20"/>
                <w:szCs w:val="20"/>
              </w:rPr>
            </w:pPr>
            <w:r w:rsidRPr="3ACD48BC">
              <w:rPr>
                <w:rFonts w:ascii="Calibri" w:eastAsia="Calibri" w:hAnsi="Calibri" w:cs="Calibri"/>
                <w:sz w:val="20"/>
                <w:szCs w:val="20"/>
              </w:rPr>
              <w:t>Biodiversity strategy &amp; targets.</w:t>
            </w:r>
          </w:p>
          <w:p w14:paraId="4408392D" w14:textId="54B0B875" w:rsidR="00F63EAD" w:rsidRDefault="00F63EAD" w:rsidP="3ACD48BC"/>
          <w:p w14:paraId="7B55D366" w14:textId="743212FC" w:rsidR="00F63EAD" w:rsidRDefault="3ACD48BC" w:rsidP="3ACD48BC">
            <w:r w:rsidRPr="3ACD48BC">
              <w:rPr>
                <w:rFonts w:ascii="Calibri" w:eastAsia="Calibri" w:hAnsi="Calibri" w:cs="Calibri"/>
                <w:sz w:val="20"/>
                <w:szCs w:val="20"/>
              </w:rPr>
              <w:t>Wildlife crime.</w:t>
            </w:r>
          </w:p>
          <w:p w14:paraId="36B7A387" w14:textId="3FFF58B9" w:rsidR="00F63EAD" w:rsidRDefault="3ACD48BC" w:rsidP="3ACD48BC">
            <w:pPr>
              <w:rPr>
                <w:rFonts w:ascii="Calibri" w:eastAsia="Calibri" w:hAnsi="Calibri" w:cs="Calibri"/>
                <w:sz w:val="20"/>
                <w:szCs w:val="20"/>
              </w:rPr>
            </w:pPr>
            <w:r w:rsidRPr="3ACD48BC">
              <w:rPr>
                <w:rFonts w:ascii="Calibri" w:eastAsia="Calibri" w:hAnsi="Calibri" w:cs="Calibri"/>
                <w:sz w:val="20"/>
                <w:szCs w:val="20"/>
              </w:rPr>
              <w:t>Freshwater issues.</w:t>
            </w:r>
          </w:p>
          <w:p w14:paraId="3C9CA147" w14:textId="20B4D7A6" w:rsidR="00CE4F39" w:rsidRDefault="00CE4F39" w:rsidP="3ACD48BC">
            <w:pPr>
              <w:rPr>
                <w:rFonts w:ascii="Calibri" w:hAnsi="Calibri" w:cs="Calibri"/>
                <w:sz w:val="20"/>
                <w:szCs w:val="20"/>
              </w:rPr>
            </w:pPr>
            <w:r>
              <w:rPr>
                <w:rFonts w:ascii="Calibri" w:hAnsi="Calibri" w:cs="Calibri"/>
                <w:sz w:val="20"/>
                <w:szCs w:val="20"/>
              </w:rPr>
              <w:t>Woodland issues</w:t>
            </w:r>
          </w:p>
          <w:p w14:paraId="1102B238" w14:textId="05D77BDE" w:rsidR="001C55F0" w:rsidRPr="00A31CB2" w:rsidRDefault="001C55F0" w:rsidP="00F63EAD">
            <w:pPr>
              <w:rPr>
                <w:rFonts w:ascii="Calibri" w:hAnsi="Calibri" w:cs="Calibri"/>
                <w:sz w:val="20"/>
                <w:szCs w:val="20"/>
              </w:rPr>
            </w:pPr>
          </w:p>
        </w:tc>
        <w:tc>
          <w:tcPr>
            <w:tcW w:w="1559" w:type="dxa"/>
          </w:tcPr>
          <w:p w14:paraId="1102B23B" w14:textId="7429EEEA" w:rsidR="001C55F0" w:rsidRPr="00952FD9" w:rsidRDefault="001C55F0" w:rsidP="001C55F0">
            <w:pPr>
              <w:rPr>
                <w:rFonts w:ascii="Calibri" w:hAnsi="Calibri" w:cs="Calibri"/>
                <w:sz w:val="20"/>
                <w:szCs w:val="20"/>
              </w:rPr>
            </w:pPr>
          </w:p>
        </w:tc>
        <w:tc>
          <w:tcPr>
            <w:tcW w:w="1843" w:type="dxa"/>
          </w:tcPr>
          <w:p w14:paraId="2BB30C5C" w14:textId="77777777" w:rsidR="00F63EAD" w:rsidRDefault="3ACD48BC" w:rsidP="001C55F0">
            <w:pPr>
              <w:rPr>
                <w:rFonts w:ascii="Calibri" w:hAnsi="Calibri" w:cs="Calibri"/>
                <w:sz w:val="20"/>
                <w:szCs w:val="20"/>
              </w:rPr>
            </w:pPr>
            <w:r w:rsidRPr="3ACD48BC">
              <w:rPr>
                <w:rFonts w:ascii="Calibri" w:eastAsia="Calibri" w:hAnsi="Calibri" w:cs="Calibri"/>
                <w:sz w:val="20"/>
                <w:szCs w:val="20"/>
              </w:rPr>
              <w:t>Intern; Subgroup member resources; LINK website</w:t>
            </w:r>
          </w:p>
          <w:p w14:paraId="569DF61A" w14:textId="77777777" w:rsidR="00F63EAD" w:rsidRDefault="00F63EAD" w:rsidP="001C55F0">
            <w:pPr>
              <w:rPr>
                <w:rFonts w:ascii="Calibri" w:hAnsi="Calibri" w:cs="Calibri"/>
                <w:sz w:val="20"/>
                <w:szCs w:val="20"/>
              </w:rPr>
            </w:pPr>
          </w:p>
          <w:p w14:paraId="1102B23D" w14:textId="0EEDDF58" w:rsidR="001C55F0" w:rsidRPr="00952FD9" w:rsidRDefault="001C55F0" w:rsidP="001C55F0">
            <w:pPr>
              <w:rPr>
                <w:rFonts w:ascii="Calibri" w:hAnsi="Calibri" w:cs="Calibri"/>
                <w:sz w:val="20"/>
                <w:szCs w:val="20"/>
              </w:rPr>
            </w:pPr>
          </w:p>
        </w:tc>
        <w:tc>
          <w:tcPr>
            <w:tcW w:w="1701" w:type="dxa"/>
          </w:tcPr>
          <w:p w14:paraId="1102B23E" w14:textId="230A552D" w:rsidR="001C55F0" w:rsidRPr="00520FD2" w:rsidRDefault="001C55F0" w:rsidP="00543EDF">
            <w:pPr>
              <w:rPr>
                <w:sz w:val="20"/>
                <w:szCs w:val="20"/>
              </w:rPr>
            </w:pPr>
          </w:p>
        </w:tc>
        <w:tc>
          <w:tcPr>
            <w:tcW w:w="2268" w:type="dxa"/>
          </w:tcPr>
          <w:p w14:paraId="3896C34D" w14:textId="77777777" w:rsidR="00F63EAD" w:rsidRDefault="3ACD48BC" w:rsidP="001C55F0">
            <w:pPr>
              <w:rPr>
                <w:rFonts w:asciiTheme="minorHAnsi" w:hAnsiTheme="minorHAnsi"/>
                <w:sz w:val="20"/>
                <w:szCs w:val="20"/>
              </w:rPr>
            </w:pPr>
            <w:r w:rsidRPr="3ACD48BC">
              <w:rPr>
                <w:rFonts w:asciiTheme="minorHAnsi" w:eastAsiaTheme="minorEastAsia" w:hAnsiTheme="minorHAnsi" w:cstheme="minorBidi"/>
                <w:sz w:val="20"/>
                <w:szCs w:val="20"/>
              </w:rPr>
              <w:t>MPS key target. No specific opponents, but widespread lack of awareness of biodiversity as an important environmental and political issue.</w:t>
            </w:r>
          </w:p>
          <w:p w14:paraId="47C5BD77" w14:textId="77777777" w:rsidR="00F63EAD" w:rsidRDefault="00F63EAD" w:rsidP="001C55F0">
            <w:pPr>
              <w:rPr>
                <w:rFonts w:asciiTheme="minorHAnsi" w:hAnsiTheme="minorHAnsi"/>
                <w:sz w:val="20"/>
                <w:szCs w:val="20"/>
              </w:rPr>
            </w:pPr>
          </w:p>
          <w:p w14:paraId="1102B241" w14:textId="08025201" w:rsidR="001C55F0" w:rsidRPr="0012593D" w:rsidRDefault="3ACD48BC" w:rsidP="001C55F0">
            <w:pPr>
              <w:rPr>
                <w:rFonts w:asciiTheme="minorHAnsi" w:hAnsiTheme="minorHAnsi"/>
                <w:sz w:val="20"/>
                <w:szCs w:val="20"/>
              </w:rPr>
            </w:pPr>
            <w:r w:rsidRPr="3ACD48BC">
              <w:rPr>
                <w:rFonts w:asciiTheme="minorHAnsi" w:eastAsiaTheme="minorEastAsia" w:hAnsiTheme="minorHAnsi" w:cstheme="minorBidi"/>
                <w:sz w:val="20"/>
                <w:szCs w:val="20"/>
              </w:rPr>
              <w:t>Other stakeholders are SNH, RACCE, public, media</w:t>
            </w:r>
          </w:p>
        </w:tc>
        <w:tc>
          <w:tcPr>
            <w:tcW w:w="3543" w:type="dxa"/>
          </w:tcPr>
          <w:p w14:paraId="1102B242" w14:textId="032FFBFE" w:rsidR="001C55F0" w:rsidRPr="00A31CB2" w:rsidRDefault="001C55F0" w:rsidP="001C55F0">
            <w:pPr>
              <w:ind w:left="540"/>
              <w:rPr>
                <w:rFonts w:ascii="Calibri" w:hAnsi="Calibri" w:cs="Calibri"/>
                <w:sz w:val="20"/>
                <w:szCs w:val="20"/>
              </w:rPr>
            </w:pPr>
          </w:p>
        </w:tc>
      </w:tr>
      <w:tr w:rsidR="0051047E" w:rsidRPr="00952FD9" w14:paraId="7DE360C3" w14:textId="77777777" w:rsidTr="3ACD48BC">
        <w:tc>
          <w:tcPr>
            <w:tcW w:w="2515" w:type="dxa"/>
          </w:tcPr>
          <w:p w14:paraId="0B7B52C1" w14:textId="08B0A220" w:rsidR="0051047E" w:rsidRDefault="3ACD48BC" w:rsidP="0051047E">
            <w:pPr>
              <w:rPr>
                <w:rFonts w:ascii="Calibri" w:hAnsi="Calibri" w:cs="Calibri"/>
                <w:b/>
                <w:sz w:val="20"/>
                <w:szCs w:val="20"/>
              </w:rPr>
            </w:pPr>
            <w:r w:rsidRPr="3ACD48BC">
              <w:rPr>
                <w:rFonts w:ascii="Calibri" w:eastAsia="Calibri" w:hAnsi="Calibri" w:cs="Calibri"/>
                <w:b/>
                <w:bCs/>
                <w:sz w:val="20"/>
                <w:szCs w:val="20"/>
              </w:rPr>
              <w:t>Media Forum</w:t>
            </w:r>
          </w:p>
        </w:tc>
        <w:tc>
          <w:tcPr>
            <w:tcW w:w="2192" w:type="dxa"/>
          </w:tcPr>
          <w:p w14:paraId="15226865" w14:textId="3F39EC28" w:rsidR="0051047E" w:rsidRDefault="3ACD48BC" w:rsidP="0051047E">
            <w:pPr>
              <w:rPr>
                <w:rFonts w:ascii="Calibri" w:hAnsi="Calibri" w:cs="Calibri"/>
                <w:sz w:val="20"/>
                <w:szCs w:val="20"/>
              </w:rPr>
            </w:pPr>
            <w:r w:rsidRPr="3ACD48BC">
              <w:rPr>
                <w:rFonts w:ascii="Calibri" w:eastAsia="Calibri" w:hAnsi="Calibri" w:cs="Calibri"/>
                <w:sz w:val="20"/>
                <w:szCs w:val="20"/>
              </w:rPr>
              <w:t>For staff/volunteers in the network who deal with media, to exchange information, build capacity &amp; influence agenda.</w:t>
            </w:r>
          </w:p>
        </w:tc>
        <w:tc>
          <w:tcPr>
            <w:tcW w:w="6662" w:type="dxa"/>
          </w:tcPr>
          <w:p w14:paraId="715C24B1" w14:textId="0149E149" w:rsidR="0051047E" w:rsidRDefault="3ACD48BC" w:rsidP="0051047E">
            <w:pPr>
              <w:rPr>
                <w:rFonts w:ascii="Calibri" w:hAnsi="Calibri" w:cs="Calibri"/>
                <w:sz w:val="20"/>
                <w:szCs w:val="20"/>
              </w:rPr>
            </w:pPr>
            <w:r w:rsidRPr="3ACD48BC">
              <w:rPr>
                <w:rFonts w:ascii="Calibri" w:eastAsia="Calibri" w:hAnsi="Calibri" w:cs="Calibri"/>
                <w:sz w:val="20"/>
                <w:szCs w:val="20"/>
              </w:rPr>
              <w:t>Meetings currently loosely organised by Nick Underdown separate to his MO role. If useful to MBs hope it that it will become self running along lines of SEFF.</w:t>
            </w:r>
          </w:p>
          <w:p w14:paraId="640B9998" w14:textId="59C76D48" w:rsidR="00F1705B" w:rsidRDefault="3ACD48BC" w:rsidP="0051047E">
            <w:pPr>
              <w:rPr>
                <w:rFonts w:ascii="Calibri" w:hAnsi="Calibri" w:cs="Calibri"/>
                <w:sz w:val="20"/>
                <w:szCs w:val="20"/>
              </w:rPr>
            </w:pPr>
            <w:r w:rsidRPr="3ACD48BC">
              <w:rPr>
                <w:rFonts w:ascii="Calibri" w:eastAsia="Calibri" w:hAnsi="Calibri" w:cs="Calibri"/>
                <w:sz w:val="20"/>
                <w:szCs w:val="20"/>
              </w:rPr>
              <w:t>Next forum may consider how to use social media more to improve our overall impact – in next session.</w:t>
            </w:r>
          </w:p>
        </w:tc>
        <w:tc>
          <w:tcPr>
            <w:tcW w:w="1559" w:type="dxa"/>
          </w:tcPr>
          <w:p w14:paraId="3171A39F" w14:textId="77777777" w:rsidR="0051047E" w:rsidRDefault="3ACD48BC" w:rsidP="0051047E">
            <w:pPr>
              <w:rPr>
                <w:rFonts w:ascii="Calibri" w:hAnsi="Calibri" w:cs="Calibri"/>
                <w:sz w:val="20"/>
                <w:szCs w:val="20"/>
              </w:rPr>
            </w:pPr>
            <w:r w:rsidRPr="3ACD48BC">
              <w:rPr>
                <w:rFonts w:ascii="Calibri" w:eastAsia="Calibri" w:hAnsi="Calibri" w:cs="Calibri"/>
                <w:color w:val="FF00FF"/>
                <w:sz w:val="20"/>
                <w:szCs w:val="20"/>
              </w:rPr>
              <w:t>Nick Underdown</w:t>
            </w:r>
            <w:r w:rsidRPr="3ACD48BC">
              <w:rPr>
                <w:rFonts w:ascii="Calibri" w:eastAsia="Calibri" w:hAnsi="Calibri" w:cs="Calibri"/>
                <w:sz w:val="20"/>
                <w:szCs w:val="20"/>
              </w:rPr>
              <w:t xml:space="preserve"> pro tem. </w:t>
            </w:r>
          </w:p>
          <w:p w14:paraId="2C10512F" w14:textId="27F7C7EC" w:rsidR="0051047E" w:rsidRDefault="3ACD48BC" w:rsidP="0051047E">
            <w:pPr>
              <w:rPr>
                <w:rFonts w:ascii="Calibri" w:hAnsi="Calibri" w:cs="Calibri"/>
                <w:sz w:val="20"/>
                <w:szCs w:val="20"/>
              </w:rPr>
            </w:pPr>
            <w:r w:rsidRPr="3ACD48BC">
              <w:rPr>
                <w:rFonts w:ascii="Calibri" w:eastAsia="Calibri" w:hAnsi="Calibri" w:cs="Calibri"/>
                <w:sz w:val="20"/>
                <w:szCs w:val="20"/>
              </w:rPr>
              <w:t>18 MBs on list</w:t>
            </w:r>
          </w:p>
        </w:tc>
        <w:tc>
          <w:tcPr>
            <w:tcW w:w="1843" w:type="dxa"/>
          </w:tcPr>
          <w:p w14:paraId="0907404F" w14:textId="77777777" w:rsidR="0051047E" w:rsidRPr="00A31CB2" w:rsidRDefault="0051047E" w:rsidP="0051047E">
            <w:pPr>
              <w:rPr>
                <w:rFonts w:ascii="Calibri" w:hAnsi="Calibri" w:cs="Calibri"/>
                <w:sz w:val="20"/>
                <w:szCs w:val="20"/>
              </w:rPr>
            </w:pPr>
          </w:p>
        </w:tc>
        <w:tc>
          <w:tcPr>
            <w:tcW w:w="1701" w:type="dxa"/>
          </w:tcPr>
          <w:p w14:paraId="763ACE11" w14:textId="77777777" w:rsidR="0051047E" w:rsidRPr="00952FD9" w:rsidRDefault="0051047E" w:rsidP="0051047E">
            <w:pPr>
              <w:rPr>
                <w:rFonts w:ascii="Calibri" w:hAnsi="Calibri" w:cs="Calibri"/>
                <w:sz w:val="20"/>
                <w:szCs w:val="20"/>
              </w:rPr>
            </w:pPr>
          </w:p>
        </w:tc>
        <w:tc>
          <w:tcPr>
            <w:tcW w:w="2268" w:type="dxa"/>
          </w:tcPr>
          <w:p w14:paraId="49006B4B" w14:textId="77777777" w:rsidR="0051047E" w:rsidRPr="00952FD9" w:rsidRDefault="0051047E" w:rsidP="0051047E">
            <w:pPr>
              <w:rPr>
                <w:rFonts w:ascii="Calibri" w:hAnsi="Calibri" w:cs="Calibri"/>
                <w:sz w:val="20"/>
                <w:szCs w:val="20"/>
              </w:rPr>
            </w:pPr>
          </w:p>
        </w:tc>
        <w:tc>
          <w:tcPr>
            <w:tcW w:w="3543" w:type="dxa"/>
          </w:tcPr>
          <w:p w14:paraId="302105AC" w14:textId="6D565E2E" w:rsidR="0051047E" w:rsidRDefault="0051047E" w:rsidP="0051047E">
            <w:pPr>
              <w:ind w:left="540"/>
              <w:rPr>
                <w:rFonts w:ascii="Calibri" w:hAnsi="Calibri" w:cs="Calibri"/>
                <w:sz w:val="20"/>
                <w:szCs w:val="20"/>
              </w:rPr>
            </w:pPr>
          </w:p>
        </w:tc>
      </w:tr>
      <w:tr w:rsidR="0051047E" w:rsidRPr="00952FD9" w14:paraId="7DF30A68" w14:textId="77777777" w:rsidTr="3ACD48BC">
        <w:tc>
          <w:tcPr>
            <w:tcW w:w="2515" w:type="dxa"/>
          </w:tcPr>
          <w:p w14:paraId="748F9675" w14:textId="1D895182" w:rsidR="0051047E" w:rsidRDefault="3ACD48BC" w:rsidP="0051047E">
            <w:pPr>
              <w:rPr>
                <w:rFonts w:ascii="Calibri" w:hAnsi="Calibri" w:cs="Calibri"/>
                <w:b/>
                <w:sz w:val="20"/>
                <w:szCs w:val="20"/>
              </w:rPr>
            </w:pPr>
            <w:r w:rsidRPr="3ACD48BC">
              <w:rPr>
                <w:rFonts w:ascii="Calibri" w:eastAsia="Calibri" w:hAnsi="Calibri" w:cs="Calibri"/>
                <w:b/>
                <w:bCs/>
                <w:sz w:val="20"/>
                <w:szCs w:val="20"/>
              </w:rPr>
              <w:t>Scottish Environment Fundraisers Forum</w:t>
            </w:r>
          </w:p>
        </w:tc>
        <w:tc>
          <w:tcPr>
            <w:tcW w:w="2192" w:type="dxa"/>
          </w:tcPr>
          <w:p w14:paraId="438BEC2F" w14:textId="4590BE27" w:rsidR="0051047E" w:rsidRDefault="3ACD48BC" w:rsidP="0051047E">
            <w:pPr>
              <w:rPr>
                <w:rFonts w:ascii="Calibri" w:hAnsi="Calibri" w:cs="Calibri"/>
                <w:sz w:val="20"/>
                <w:szCs w:val="20"/>
              </w:rPr>
            </w:pPr>
            <w:r w:rsidRPr="3ACD48BC">
              <w:rPr>
                <w:rFonts w:ascii="Calibri" w:eastAsia="Calibri" w:hAnsi="Calibri" w:cs="Calibri"/>
                <w:sz w:val="20"/>
                <w:szCs w:val="20"/>
              </w:rPr>
              <w:t xml:space="preserve">Facilitate partnership between fundraisers in LINK to share info, experience &amp; under-standing of sources of funding for Scotland’s environment. </w:t>
            </w:r>
          </w:p>
        </w:tc>
        <w:tc>
          <w:tcPr>
            <w:tcW w:w="6662" w:type="dxa"/>
          </w:tcPr>
          <w:p w14:paraId="5CDBC199" w14:textId="77777777" w:rsidR="0051047E" w:rsidRPr="00D30A97" w:rsidRDefault="3ACD48BC" w:rsidP="0051047E">
            <w:pPr>
              <w:rPr>
                <w:rFonts w:asciiTheme="minorHAnsi" w:hAnsiTheme="minorHAnsi" w:cs="Calibri"/>
                <w:sz w:val="20"/>
                <w:szCs w:val="20"/>
              </w:rPr>
            </w:pPr>
            <w:r w:rsidRPr="3ACD48BC">
              <w:rPr>
                <w:rFonts w:asciiTheme="minorHAnsi" w:eastAsiaTheme="minorEastAsia" w:hAnsiTheme="minorHAnsi" w:cstheme="minorBidi"/>
                <w:sz w:val="20"/>
                <w:szCs w:val="20"/>
              </w:rPr>
              <w:t xml:space="preserve">Meetings are quarterly, normally with a guest speaker. All MBs with staff with fundraising responsibilities are welcome to participate. </w:t>
            </w:r>
          </w:p>
          <w:p w14:paraId="759EE5D7" w14:textId="77777777" w:rsidR="0051047E" w:rsidRPr="00D30A97" w:rsidRDefault="0051047E" w:rsidP="0051047E">
            <w:pPr>
              <w:rPr>
                <w:rFonts w:asciiTheme="minorHAnsi" w:hAnsiTheme="minorHAnsi" w:cs="Calibri"/>
                <w:sz w:val="20"/>
                <w:szCs w:val="20"/>
              </w:rPr>
            </w:pPr>
          </w:p>
          <w:p w14:paraId="6BE47272" w14:textId="77777777" w:rsidR="0051047E" w:rsidRPr="00D30A97" w:rsidRDefault="0051047E" w:rsidP="0051047E">
            <w:pPr>
              <w:rPr>
                <w:rFonts w:asciiTheme="minorHAnsi" w:hAnsiTheme="minorHAnsi" w:cs="Calibri"/>
                <w:sz w:val="20"/>
                <w:szCs w:val="20"/>
              </w:rPr>
            </w:pPr>
          </w:p>
          <w:p w14:paraId="69F08D48" w14:textId="77777777" w:rsidR="0051047E" w:rsidRDefault="0051047E" w:rsidP="0051047E">
            <w:pPr>
              <w:rPr>
                <w:rFonts w:ascii="Calibri" w:hAnsi="Calibri" w:cs="Calibri"/>
                <w:sz w:val="20"/>
                <w:szCs w:val="20"/>
              </w:rPr>
            </w:pPr>
          </w:p>
        </w:tc>
        <w:tc>
          <w:tcPr>
            <w:tcW w:w="1559" w:type="dxa"/>
          </w:tcPr>
          <w:p w14:paraId="36077DAB" w14:textId="77777777" w:rsidR="0051047E" w:rsidRPr="00D30A97" w:rsidRDefault="3ACD48BC" w:rsidP="0051047E">
            <w:pPr>
              <w:rPr>
                <w:rFonts w:asciiTheme="minorHAnsi" w:hAnsiTheme="minorHAnsi" w:cs="Calibri"/>
                <w:sz w:val="20"/>
                <w:szCs w:val="20"/>
              </w:rPr>
            </w:pPr>
            <w:r w:rsidRPr="3ACD48BC">
              <w:rPr>
                <w:rFonts w:asciiTheme="minorHAnsi" w:eastAsiaTheme="minorEastAsia" w:hAnsiTheme="minorHAnsi" w:cstheme="minorBidi"/>
                <w:sz w:val="20"/>
                <w:szCs w:val="20"/>
              </w:rPr>
              <w:t>FL: Steven Gardner (SWT).</w:t>
            </w:r>
          </w:p>
          <w:p w14:paraId="586CE582" w14:textId="77777777" w:rsidR="0051047E" w:rsidRPr="00D30A97" w:rsidRDefault="3ACD48BC" w:rsidP="0051047E">
            <w:pPr>
              <w:rPr>
                <w:rFonts w:asciiTheme="minorHAnsi" w:hAnsiTheme="minorHAnsi" w:cs="Calibri"/>
                <w:sz w:val="20"/>
                <w:szCs w:val="20"/>
              </w:rPr>
            </w:pPr>
            <w:r w:rsidRPr="3ACD48BC">
              <w:rPr>
                <w:rFonts w:asciiTheme="minorHAnsi" w:eastAsiaTheme="minorEastAsia" w:hAnsiTheme="minorHAnsi" w:cstheme="minorBidi"/>
                <w:sz w:val="20"/>
                <w:szCs w:val="20"/>
              </w:rPr>
              <w:t xml:space="preserve">FLD: Alison Connolly (RSPB). </w:t>
            </w:r>
          </w:p>
          <w:p w14:paraId="4C68E490" w14:textId="64AD84A4" w:rsidR="0051047E" w:rsidRPr="008C2CBE" w:rsidRDefault="3ACD48BC" w:rsidP="0051047E">
            <w:pPr>
              <w:rPr>
                <w:rFonts w:ascii="Calibri" w:hAnsi="Calibri" w:cs="Calibri"/>
                <w:color w:val="FF00FF"/>
                <w:sz w:val="20"/>
                <w:szCs w:val="20"/>
              </w:rPr>
            </w:pPr>
            <w:r w:rsidRPr="3ACD48BC">
              <w:rPr>
                <w:rFonts w:asciiTheme="minorHAnsi" w:eastAsiaTheme="minorEastAsia" w:hAnsiTheme="minorHAnsi" w:cstheme="minorBidi"/>
                <w:sz w:val="20"/>
                <w:szCs w:val="20"/>
              </w:rPr>
              <w:t xml:space="preserve">Many MBs on the email list. </w:t>
            </w:r>
          </w:p>
        </w:tc>
        <w:tc>
          <w:tcPr>
            <w:tcW w:w="1843" w:type="dxa"/>
          </w:tcPr>
          <w:p w14:paraId="6F15473E" w14:textId="77777777" w:rsidR="0051047E" w:rsidRPr="00A31CB2" w:rsidRDefault="0051047E" w:rsidP="0051047E">
            <w:pPr>
              <w:rPr>
                <w:rFonts w:ascii="Calibri" w:hAnsi="Calibri" w:cs="Calibri"/>
                <w:sz w:val="20"/>
                <w:szCs w:val="20"/>
              </w:rPr>
            </w:pPr>
          </w:p>
        </w:tc>
        <w:tc>
          <w:tcPr>
            <w:tcW w:w="1701" w:type="dxa"/>
          </w:tcPr>
          <w:p w14:paraId="1E5B1B0C" w14:textId="77777777" w:rsidR="0051047E" w:rsidRPr="00952FD9" w:rsidRDefault="0051047E" w:rsidP="0051047E">
            <w:pPr>
              <w:rPr>
                <w:rFonts w:ascii="Calibri" w:hAnsi="Calibri" w:cs="Calibri"/>
                <w:sz w:val="20"/>
                <w:szCs w:val="20"/>
              </w:rPr>
            </w:pPr>
          </w:p>
        </w:tc>
        <w:tc>
          <w:tcPr>
            <w:tcW w:w="2268" w:type="dxa"/>
          </w:tcPr>
          <w:p w14:paraId="28296936" w14:textId="77777777" w:rsidR="0051047E" w:rsidRPr="00952FD9" w:rsidRDefault="0051047E" w:rsidP="0051047E">
            <w:pPr>
              <w:rPr>
                <w:rFonts w:ascii="Calibri" w:hAnsi="Calibri" w:cs="Calibri"/>
                <w:sz w:val="20"/>
                <w:szCs w:val="20"/>
              </w:rPr>
            </w:pPr>
          </w:p>
        </w:tc>
        <w:tc>
          <w:tcPr>
            <w:tcW w:w="3543" w:type="dxa"/>
          </w:tcPr>
          <w:p w14:paraId="57B60BE4" w14:textId="472625EA" w:rsidR="0051047E" w:rsidRDefault="0051047E" w:rsidP="0051047E">
            <w:pPr>
              <w:ind w:left="540"/>
              <w:rPr>
                <w:rFonts w:ascii="Calibri" w:hAnsi="Calibri" w:cs="Calibri"/>
                <w:sz w:val="20"/>
                <w:szCs w:val="20"/>
              </w:rPr>
            </w:pPr>
          </w:p>
        </w:tc>
      </w:tr>
    </w:tbl>
    <w:p w14:paraId="54F238C1" w14:textId="5F6BFD0C" w:rsidR="007D5907" w:rsidRDefault="005D26B3">
      <w:pPr>
        <w:rPr>
          <w:rFonts w:ascii="Calibri" w:hAnsi="Calibri" w:cs="Calibri"/>
          <w:sz w:val="20"/>
          <w:szCs w:val="20"/>
        </w:rPr>
      </w:pPr>
      <w:r>
        <w:rPr>
          <w:rFonts w:ascii="Calibri" w:hAnsi="Calibri" w:cs="Calibri"/>
          <w:sz w:val="20"/>
          <w:szCs w:val="20"/>
        </w:rPr>
        <w:br w:type="textWrapping" w:clear="all"/>
      </w:r>
      <w:r w:rsidR="007D5907">
        <w:rPr>
          <w:rFonts w:ascii="Calibri" w:hAnsi="Calibri" w:cs="Calibri"/>
          <w:sz w:val="20"/>
          <w:szCs w:val="20"/>
        </w:rPr>
        <w:br w:type="page"/>
      </w:r>
    </w:p>
    <w:p w14:paraId="74D3117A" w14:textId="77777777" w:rsidR="0083045F" w:rsidRPr="00952FD9" w:rsidRDefault="0083045F" w:rsidP="000412E9">
      <w:pPr>
        <w:rPr>
          <w:rFonts w:ascii="Calibri" w:hAnsi="Calibri" w:cs="Calibri"/>
          <w:sz w:val="20"/>
          <w:szCs w:val="20"/>
        </w:rPr>
      </w:pPr>
    </w:p>
    <w:tbl>
      <w:tblPr>
        <w:tblW w:w="22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81"/>
        <w:gridCol w:w="5925"/>
        <w:gridCol w:w="1134"/>
        <w:gridCol w:w="1134"/>
        <w:gridCol w:w="1276"/>
        <w:gridCol w:w="1417"/>
        <w:gridCol w:w="1418"/>
        <w:gridCol w:w="4204"/>
      </w:tblGrid>
      <w:tr w:rsidR="0083045F" w:rsidRPr="00952FD9" w14:paraId="1102B26A" w14:textId="77777777" w:rsidTr="3ACD48BC">
        <w:trPr>
          <w:tblHeader/>
        </w:trPr>
        <w:tc>
          <w:tcPr>
            <w:tcW w:w="22207" w:type="dxa"/>
            <w:gridSpan w:val="9"/>
          </w:tcPr>
          <w:p w14:paraId="1102B267" w14:textId="77777777" w:rsidR="0083045F" w:rsidRDefault="0083045F" w:rsidP="000412E9">
            <w:pPr>
              <w:rPr>
                <w:rFonts w:ascii="Calibri" w:hAnsi="Calibri" w:cs="Calibri"/>
                <w:b/>
                <w:i/>
                <w:color w:val="4C216D"/>
                <w:sz w:val="22"/>
                <w:szCs w:val="22"/>
              </w:rPr>
            </w:pPr>
          </w:p>
          <w:p w14:paraId="1102B268" w14:textId="77777777" w:rsidR="0083045F" w:rsidRDefault="3ACD48BC" w:rsidP="000412E9">
            <w:pPr>
              <w:rPr>
                <w:rFonts w:ascii="Calibri" w:hAnsi="Calibri" w:cs="Calibri"/>
                <w:b/>
                <w:i/>
                <w:color w:val="4C216D"/>
                <w:sz w:val="22"/>
                <w:szCs w:val="22"/>
              </w:rPr>
            </w:pPr>
            <w:r w:rsidRPr="3ACD48BC">
              <w:rPr>
                <w:rFonts w:ascii="Calibri" w:eastAsia="Calibri" w:hAnsi="Calibri" w:cs="Calibri"/>
                <w:b/>
                <w:bCs/>
                <w:i/>
                <w:iCs/>
                <w:color w:val="4C216D"/>
                <w:sz w:val="22"/>
                <w:szCs w:val="22"/>
              </w:rPr>
              <w:t>Other work / initiatives / events involving Member Bodies and  Task Forces Forums/Groups, Trustees, Staff</w:t>
            </w:r>
          </w:p>
          <w:p w14:paraId="1102B269" w14:textId="77777777" w:rsidR="0083045F" w:rsidRPr="0066742E" w:rsidRDefault="0083045F" w:rsidP="000412E9">
            <w:pPr>
              <w:rPr>
                <w:rFonts w:ascii="Calibri" w:hAnsi="Calibri" w:cs="Calibri"/>
                <w:i/>
                <w:sz w:val="22"/>
                <w:szCs w:val="22"/>
              </w:rPr>
            </w:pPr>
          </w:p>
        </w:tc>
      </w:tr>
      <w:tr w:rsidR="0083045F" w:rsidRPr="00952FD9" w14:paraId="1102B275" w14:textId="77777777" w:rsidTr="3ACD48BC">
        <w:trPr>
          <w:tblHeader/>
        </w:trPr>
        <w:tc>
          <w:tcPr>
            <w:tcW w:w="1418" w:type="dxa"/>
          </w:tcPr>
          <w:p w14:paraId="1102B26B" w14:textId="77777777" w:rsidR="0083045F" w:rsidRPr="00952FD9" w:rsidRDefault="3ACD48BC" w:rsidP="000412E9">
            <w:pPr>
              <w:rPr>
                <w:rFonts w:ascii="Calibri" w:hAnsi="Calibri" w:cs="Calibri"/>
                <w:b/>
                <w:i/>
                <w:color w:val="4C216D"/>
                <w:sz w:val="22"/>
                <w:szCs w:val="22"/>
              </w:rPr>
            </w:pPr>
            <w:r w:rsidRPr="3ACD48BC">
              <w:rPr>
                <w:rFonts w:ascii="Calibri" w:eastAsia="Calibri" w:hAnsi="Calibri" w:cs="Calibri"/>
                <w:b/>
                <w:bCs/>
                <w:i/>
                <w:iCs/>
                <w:color w:val="4C216D"/>
                <w:sz w:val="22"/>
                <w:szCs w:val="22"/>
              </w:rPr>
              <w:t>Work area</w:t>
            </w:r>
          </w:p>
        </w:tc>
        <w:tc>
          <w:tcPr>
            <w:tcW w:w="4281" w:type="dxa"/>
          </w:tcPr>
          <w:p w14:paraId="1102B26C" w14:textId="00AC616A" w:rsidR="0083045F" w:rsidRPr="00952FD9" w:rsidRDefault="3ACD48BC" w:rsidP="00D249BF">
            <w:pPr>
              <w:ind w:left="34"/>
              <w:rPr>
                <w:rFonts w:ascii="Calibri" w:hAnsi="Calibri" w:cs="Calibri"/>
                <w:b/>
                <w:i/>
                <w:color w:val="4C216D"/>
                <w:sz w:val="22"/>
                <w:szCs w:val="22"/>
              </w:rPr>
            </w:pPr>
            <w:r w:rsidRPr="3ACD48BC">
              <w:rPr>
                <w:rFonts w:ascii="Calibri" w:eastAsia="Calibri" w:hAnsi="Calibri" w:cs="Calibri"/>
                <w:b/>
                <w:bCs/>
                <w:i/>
                <w:iCs/>
                <w:color w:val="4C216D"/>
                <w:sz w:val="22"/>
                <w:szCs w:val="22"/>
              </w:rPr>
              <w:t>Action towards objectives of: improvement of national policy and implementation; improved capacity of network to contribute; &amp; effective network.</w:t>
            </w:r>
          </w:p>
        </w:tc>
        <w:tc>
          <w:tcPr>
            <w:tcW w:w="5925" w:type="dxa"/>
          </w:tcPr>
          <w:p w14:paraId="1102B26D" w14:textId="77777777" w:rsidR="0083045F" w:rsidRPr="00952FD9" w:rsidRDefault="3ACD48BC" w:rsidP="000412E9">
            <w:pPr>
              <w:ind w:left="34"/>
              <w:rPr>
                <w:rFonts w:ascii="Calibri" w:hAnsi="Calibri" w:cs="Calibri"/>
                <w:b/>
                <w:i/>
                <w:color w:val="4C216D"/>
                <w:sz w:val="22"/>
                <w:szCs w:val="22"/>
              </w:rPr>
            </w:pPr>
            <w:r w:rsidRPr="3ACD48BC">
              <w:rPr>
                <w:rFonts w:ascii="Calibri" w:eastAsia="Calibri" w:hAnsi="Calibri" w:cs="Calibri"/>
                <w:b/>
                <w:bCs/>
                <w:i/>
                <w:iCs/>
                <w:color w:val="4C216D"/>
                <w:sz w:val="22"/>
                <w:szCs w:val="22"/>
              </w:rPr>
              <w:t>Specific tasks, targets, timings and indicators of progress where provided</w:t>
            </w:r>
          </w:p>
        </w:tc>
        <w:tc>
          <w:tcPr>
            <w:tcW w:w="1134" w:type="dxa"/>
          </w:tcPr>
          <w:p w14:paraId="1102B26E" w14:textId="77777777" w:rsidR="0083045F" w:rsidRPr="0099765C" w:rsidRDefault="3ACD48BC" w:rsidP="000412E9">
            <w:pPr>
              <w:rPr>
                <w:rFonts w:ascii="Calibri" w:hAnsi="Calibri" w:cs="Calibri"/>
                <w:b/>
                <w:i/>
                <w:color w:val="00B050"/>
                <w:sz w:val="22"/>
                <w:szCs w:val="22"/>
                <w:lang w:eastAsia="en-US"/>
              </w:rPr>
            </w:pPr>
            <w:r w:rsidRPr="3ACD48BC">
              <w:rPr>
                <w:rFonts w:ascii="Calibri" w:eastAsia="Calibri" w:hAnsi="Calibri" w:cs="Calibri"/>
                <w:b/>
                <w:bCs/>
                <w:i/>
                <w:iCs/>
                <w:color w:val="00B050"/>
                <w:sz w:val="22"/>
                <w:szCs w:val="22"/>
                <w:lang w:eastAsia="en-US"/>
              </w:rPr>
              <w:t xml:space="preserve">KPIs relevant </w:t>
            </w:r>
          </w:p>
          <w:p w14:paraId="1102B26F" w14:textId="77777777" w:rsidR="0083045F" w:rsidRPr="0099765C" w:rsidRDefault="0083045F" w:rsidP="000412E9">
            <w:pPr>
              <w:rPr>
                <w:rFonts w:ascii="Calibri" w:hAnsi="Calibri" w:cs="Calibri"/>
                <w:b/>
                <w:i/>
                <w:color w:val="00B050"/>
                <w:sz w:val="22"/>
                <w:szCs w:val="22"/>
                <w:lang w:eastAsia="en-US"/>
              </w:rPr>
            </w:pPr>
          </w:p>
        </w:tc>
        <w:tc>
          <w:tcPr>
            <w:tcW w:w="1134" w:type="dxa"/>
          </w:tcPr>
          <w:p w14:paraId="1102B270" w14:textId="77777777" w:rsidR="0083045F" w:rsidRPr="00952FD9" w:rsidRDefault="3ACD48BC" w:rsidP="000412E9">
            <w:pPr>
              <w:rPr>
                <w:rFonts w:ascii="Calibri" w:hAnsi="Calibri" w:cs="Calibri"/>
                <w:b/>
                <w:i/>
                <w:color w:val="4C216D"/>
                <w:sz w:val="22"/>
                <w:szCs w:val="22"/>
                <w:lang w:eastAsia="en-US"/>
              </w:rPr>
            </w:pPr>
            <w:r w:rsidRPr="3ACD48BC">
              <w:rPr>
                <w:rFonts w:ascii="Calibri" w:eastAsia="Calibri" w:hAnsi="Calibri" w:cs="Calibri"/>
                <w:b/>
                <w:bCs/>
                <w:i/>
                <w:iCs/>
                <w:color w:val="4C216D"/>
                <w:sz w:val="22"/>
                <w:szCs w:val="22"/>
                <w:lang w:eastAsia="en-US"/>
              </w:rPr>
              <w:t>Leader-ship and support</w:t>
            </w:r>
          </w:p>
        </w:tc>
        <w:tc>
          <w:tcPr>
            <w:tcW w:w="1276" w:type="dxa"/>
          </w:tcPr>
          <w:p w14:paraId="1102B271" w14:textId="77777777" w:rsidR="0083045F" w:rsidRPr="00952FD9" w:rsidRDefault="3ACD48BC" w:rsidP="000412E9">
            <w:pPr>
              <w:rPr>
                <w:rFonts w:ascii="Calibri" w:hAnsi="Calibri" w:cs="Calibri"/>
                <w:b/>
                <w:i/>
                <w:color w:val="4C216D"/>
                <w:sz w:val="22"/>
                <w:szCs w:val="22"/>
              </w:rPr>
            </w:pPr>
            <w:r w:rsidRPr="3ACD48BC">
              <w:rPr>
                <w:rFonts w:ascii="Calibri" w:eastAsia="Calibri" w:hAnsi="Calibri" w:cs="Calibri"/>
                <w:b/>
                <w:bCs/>
                <w:i/>
                <w:iCs/>
                <w:color w:val="4C216D"/>
                <w:sz w:val="22"/>
                <w:szCs w:val="22"/>
              </w:rPr>
              <w:t>Staff roles/ Funding</w:t>
            </w:r>
          </w:p>
        </w:tc>
        <w:tc>
          <w:tcPr>
            <w:tcW w:w="1417" w:type="dxa"/>
          </w:tcPr>
          <w:p w14:paraId="1102B272" w14:textId="77777777" w:rsidR="0083045F" w:rsidRPr="00952FD9" w:rsidRDefault="3ACD48BC" w:rsidP="000412E9">
            <w:pPr>
              <w:rPr>
                <w:rFonts w:ascii="Calibri" w:hAnsi="Calibri" w:cs="Calibri"/>
                <w:b/>
                <w:i/>
                <w:color w:val="4C216D"/>
                <w:sz w:val="22"/>
                <w:szCs w:val="22"/>
                <w:lang w:eastAsia="en-US"/>
              </w:rPr>
            </w:pPr>
            <w:r w:rsidRPr="3ACD48BC">
              <w:rPr>
                <w:rFonts w:ascii="Calibri" w:eastAsia="Calibri" w:hAnsi="Calibri" w:cs="Calibri"/>
                <w:b/>
                <w:bCs/>
                <w:i/>
                <w:iCs/>
                <w:color w:val="4C216D"/>
                <w:sz w:val="22"/>
                <w:szCs w:val="22"/>
                <w:lang w:eastAsia="en-US"/>
              </w:rPr>
              <w:t>Integration within LINK</w:t>
            </w:r>
          </w:p>
        </w:tc>
        <w:tc>
          <w:tcPr>
            <w:tcW w:w="1418" w:type="dxa"/>
          </w:tcPr>
          <w:p w14:paraId="1102B273" w14:textId="77777777" w:rsidR="0083045F" w:rsidRPr="00952FD9" w:rsidRDefault="3ACD48BC" w:rsidP="000412E9">
            <w:pPr>
              <w:rPr>
                <w:rFonts w:ascii="Calibri" w:hAnsi="Calibri" w:cs="Calibri"/>
                <w:b/>
                <w:i/>
                <w:color w:val="4C216D"/>
                <w:sz w:val="22"/>
                <w:szCs w:val="22"/>
              </w:rPr>
            </w:pPr>
            <w:r w:rsidRPr="3ACD48BC">
              <w:rPr>
                <w:rFonts w:ascii="Calibri" w:eastAsia="Calibri" w:hAnsi="Calibri" w:cs="Calibri"/>
                <w:b/>
                <w:bCs/>
                <w:i/>
                <w:iCs/>
                <w:color w:val="4C216D"/>
                <w:sz w:val="22"/>
                <w:szCs w:val="22"/>
              </w:rPr>
              <w:t>Wider allies and liaison</w:t>
            </w:r>
          </w:p>
        </w:tc>
        <w:tc>
          <w:tcPr>
            <w:tcW w:w="4204" w:type="dxa"/>
          </w:tcPr>
          <w:p w14:paraId="1102B274" w14:textId="77777777" w:rsidR="0083045F" w:rsidRPr="00952FD9" w:rsidRDefault="3ACD48BC" w:rsidP="000412E9">
            <w:pPr>
              <w:rPr>
                <w:rFonts w:ascii="Calibri" w:hAnsi="Calibri" w:cs="Calibri"/>
                <w:b/>
                <w:i/>
                <w:color w:val="4C216D"/>
                <w:sz w:val="22"/>
                <w:szCs w:val="22"/>
              </w:rPr>
            </w:pPr>
            <w:r w:rsidRPr="3ACD48BC">
              <w:rPr>
                <w:rFonts w:ascii="Calibri" w:eastAsia="Calibri" w:hAnsi="Calibri" w:cs="Calibri"/>
                <w:b/>
                <w:bCs/>
                <w:i/>
                <w:iCs/>
                <w:color w:val="4C216D"/>
                <w:sz w:val="22"/>
                <w:szCs w:val="22"/>
              </w:rPr>
              <w:t>Progress</w:t>
            </w:r>
          </w:p>
        </w:tc>
      </w:tr>
      <w:tr w:rsidR="0083045F" w:rsidRPr="00952FD9" w14:paraId="1102B287" w14:textId="77777777" w:rsidTr="3ACD48BC">
        <w:tc>
          <w:tcPr>
            <w:tcW w:w="1418" w:type="dxa"/>
          </w:tcPr>
          <w:p w14:paraId="1102B276" w14:textId="77777777" w:rsidR="0083045F" w:rsidRDefault="3ACD48BC" w:rsidP="000412E9">
            <w:pPr>
              <w:rPr>
                <w:rFonts w:ascii="Calibri" w:hAnsi="Calibri" w:cs="Calibri"/>
                <w:b/>
                <w:sz w:val="20"/>
                <w:szCs w:val="20"/>
              </w:rPr>
            </w:pPr>
            <w:r w:rsidRPr="3ACD48BC">
              <w:rPr>
                <w:rFonts w:ascii="Calibri" w:eastAsia="Calibri" w:hAnsi="Calibri" w:cs="Calibri"/>
                <w:b/>
                <w:bCs/>
                <w:sz w:val="20"/>
                <w:szCs w:val="20"/>
              </w:rPr>
              <w:t>Networking meetings</w:t>
            </w:r>
          </w:p>
          <w:p w14:paraId="1102B277" w14:textId="77777777" w:rsidR="0083045F" w:rsidRPr="00952FD9" w:rsidRDefault="0083045F" w:rsidP="000412E9">
            <w:pPr>
              <w:rPr>
                <w:rFonts w:ascii="Calibri" w:hAnsi="Calibri" w:cs="Calibri"/>
                <w:b/>
                <w:sz w:val="20"/>
                <w:szCs w:val="20"/>
              </w:rPr>
            </w:pPr>
          </w:p>
        </w:tc>
        <w:tc>
          <w:tcPr>
            <w:tcW w:w="4281" w:type="dxa"/>
          </w:tcPr>
          <w:p w14:paraId="1102B278" w14:textId="095A6C00" w:rsidR="0083045F" w:rsidRPr="00952FD9" w:rsidRDefault="3ACD48BC" w:rsidP="00B255C0">
            <w:pPr>
              <w:rPr>
                <w:rFonts w:ascii="Calibri" w:hAnsi="Calibri" w:cs="Calibri"/>
                <w:sz w:val="20"/>
                <w:szCs w:val="20"/>
              </w:rPr>
            </w:pPr>
            <w:r w:rsidRPr="3ACD48BC">
              <w:rPr>
                <w:rFonts w:ascii="Calibri" w:eastAsia="Calibri" w:hAnsi="Calibri" w:cs="Calibri"/>
                <w:sz w:val="20"/>
                <w:szCs w:val="20"/>
              </w:rPr>
              <w:t xml:space="preserve">3 per year. Updates between members, Groups, subgroups, horizon scanning, PSRs, review priorities, evaluate effort, integration, etc. </w:t>
            </w:r>
          </w:p>
        </w:tc>
        <w:tc>
          <w:tcPr>
            <w:tcW w:w="5925" w:type="dxa"/>
          </w:tcPr>
          <w:p w14:paraId="1102B279" w14:textId="3F1F7D00" w:rsidR="0083045F" w:rsidRDefault="3ACD48BC" w:rsidP="000412E9">
            <w:pPr>
              <w:rPr>
                <w:rFonts w:ascii="Calibri" w:hAnsi="Calibri" w:cs="Calibri"/>
                <w:b/>
                <w:sz w:val="20"/>
                <w:szCs w:val="20"/>
              </w:rPr>
            </w:pPr>
            <w:r w:rsidRPr="3ACD48BC">
              <w:rPr>
                <w:rFonts w:ascii="Calibri" w:eastAsia="Calibri" w:hAnsi="Calibri" w:cs="Calibri"/>
                <w:b/>
                <w:bCs/>
                <w:sz w:val="20"/>
                <w:szCs w:val="20"/>
              </w:rPr>
              <w:t xml:space="preserve">19 May 2016 </w:t>
            </w:r>
          </w:p>
          <w:p w14:paraId="01008F96" w14:textId="77777777" w:rsidR="00ED0666" w:rsidRDefault="3ACD48BC" w:rsidP="000412E9">
            <w:pPr>
              <w:rPr>
                <w:rFonts w:ascii="Calibri" w:hAnsi="Calibri" w:cs="Calibri"/>
                <w:sz w:val="20"/>
                <w:szCs w:val="20"/>
              </w:rPr>
            </w:pPr>
            <w:r w:rsidRPr="3ACD48BC">
              <w:rPr>
                <w:rFonts w:ascii="Calibri" w:eastAsia="Calibri" w:hAnsi="Calibri" w:cs="Calibri"/>
                <w:b/>
                <w:bCs/>
                <w:sz w:val="20"/>
                <w:szCs w:val="20"/>
              </w:rPr>
              <w:t>22 November 2016</w:t>
            </w:r>
            <w:r w:rsidRPr="3ACD48BC">
              <w:rPr>
                <w:rFonts w:ascii="Calibri" w:eastAsia="Calibri" w:hAnsi="Calibri" w:cs="Calibri"/>
                <w:sz w:val="20"/>
                <w:szCs w:val="20"/>
              </w:rPr>
              <w:t xml:space="preserve"> Annual strategic planning discussion.</w:t>
            </w:r>
          </w:p>
          <w:p w14:paraId="1102B27C" w14:textId="670185D4" w:rsidR="00B255C0" w:rsidRPr="00B255C0" w:rsidRDefault="00B255C0" w:rsidP="000412E9">
            <w:pPr>
              <w:rPr>
                <w:rFonts w:ascii="Calibri" w:hAnsi="Calibri" w:cs="Calibri"/>
                <w:sz w:val="20"/>
                <w:szCs w:val="20"/>
              </w:rPr>
            </w:pPr>
          </w:p>
        </w:tc>
        <w:tc>
          <w:tcPr>
            <w:tcW w:w="1134" w:type="dxa"/>
          </w:tcPr>
          <w:p w14:paraId="1102B281" w14:textId="49D64ECB" w:rsidR="0083045F" w:rsidRPr="0099765C" w:rsidRDefault="0083045F" w:rsidP="000412E9">
            <w:pPr>
              <w:rPr>
                <w:rFonts w:ascii="Calibri" w:hAnsi="Calibri" w:cs="Calibri"/>
                <w:b/>
                <w:color w:val="00B050"/>
                <w:sz w:val="20"/>
                <w:szCs w:val="20"/>
              </w:rPr>
            </w:pPr>
          </w:p>
        </w:tc>
        <w:tc>
          <w:tcPr>
            <w:tcW w:w="1134" w:type="dxa"/>
          </w:tcPr>
          <w:p w14:paraId="1102B282" w14:textId="77777777"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CO</w:t>
            </w:r>
          </w:p>
        </w:tc>
        <w:tc>
          <w:tcPr>
            <w:tcW w:w="1276" w:type="dxa"/>
          </w:tcPr>
          <w:p w14:paraId="1102B283" w14:textId="77777777" w:rsidR="0083045F" w:rsidRPr="00952FD9" w:rsidRDefault="3ACD48BC" w:rsidP="000412E9">
            <w:pPr>
              <w:rPr>
                <w:rFonts w:ascii="Calibri" w:hAnsi="Calibri" w:cs="Calibri"/>
                <w:color w:val="000000"/>
                <w:sz w:val="20"/>
                <w:szCs w:val="20"/>
              </w:rPr>
            </w:pPr>
            <w:r w:rsidRPr="3ACD48BC">
              <w:rPr>
                <w:rFonts w:ascii="Calibri" w:eastAsia="Calibri" w:hAnsi="Calibri" w:cs="Calibri"/>
                <w:color w:val="000000" w:themeColor="text1"/>
                <w:sz w:val="20"/>
                <w:szCs w:val="20"/>
              </w:rPr>
              <w:t xml:space="preserve">Various in the  preparation </w:t>
            </w:r>
          </w:p>
        </w:tc>
        <w:tc>
          <w:tcPr>
            <w:tcW w:w="1417" w:type="dxa"/>
          </w:tcPr>
          <w:p w14:paraId="1102B284" w14:textId="7F91B162"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Across the range of work</w:t>
            </w:r>
          </w:p>
        </w:tc>
        <w:tc>
          <w:tcPr>
            <w:tcW w:w="1418" w:type="dxa"/>
          </w:tcPr>
          <w:p w14:paraId="1102B285" w14:textId="3AF8A46B" w:rsidR="0083045F" w:rsidRPr="00351557" w:rsidRDefault="3ACD48BC" w:rsidP="00E05F5F">
            <w:pPr>
              <w:rPr>
                <w:rFonts w:ascii="Calibri" w:hAnsi="Calibri" w:cs="Calibri"/>
                <w:sz w:val="20"/>
                <w:szCs w:val="20"/>
              </w:rPr>
            </w:pPr>
            <w:r w:rsidRPr="3ACD48BC">
              <w:rPr>
                <w:rFonts w:ascii="Calibri" w:eastAsia="Calibri" w:hAnsi="Calibri" w:cs="Calibri"/>
                <w:sz w:val="20"/>
                <w:szCs w:val="20"/>
              </w:rPr>
              <w:t xml:space="preserve">Occ. invited audience, eg SNH board members </w:t>
            </w:r>
          </w:p>
        </w:tc>
        <w:tc>
          <w:tcPr>
            <w:tcW w:w="4204" w:type="dxa"/>
          </w:tcPr>
          <w:p w14:paraId="1102B286" w14:textId="4C11961C" w:rsidR="0083045F" w:rsidRPr="00DE6C39" w:rsidRDefault="3ACD48BC" w:rsidP="000412E9">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May agenda in prep and covers post-election, pre-referendum thinking, working with IUCN, Social Justice, Climate and energy.  Also review of transition and progress across work areas.</w:t>
            </w:r>
          </w:p>
        </w:tc>
      </w:tr>
      <w:tr w:rsidR="0083045F" w:rsidRPr="00952FD9" w14:paraId="1102B292" w14:textId="77777777" w:rsidTr="3ACD48BC">
        <w:tc>
          <w:tcPr>
            <w:tcW w:w="1418" w:type="dxa"/>
          </w:tcPr>
          <w:p w14:paraId="1102B288" w14:textId="77777777" w:rsidR="0083045F" w:rsidRDefault="3ACD48BC" w:rsidP="000412E9">
            <w:pPr>
              <w:rPr>
                <w:rFonts w:ascii="Calibri" w:hAnsi="Calibri" w:cs="Calibri"/>
                <w:b/>
                <w:sz w:val="20"/>
                <w:szCs w:val="20"/>
              </w:rPr>
            </w:pPr>
            <w:r w:rsidRPr="3ACD48BC">
              <w:rPr>
                <w:rFonts w:ascii="Calibri" w:eastAsia="Calibri" w:hAnsi="Calibri" w:cs="Calibri"/>
                <w:b/>
                <w:bCs/>
                <w:sz w:val="20"/>
                <w:szCs w:val="20"/>
              </w:rPr>
              <w:t>AGM</w:t>
            </w:r>
          </w:p>
          <w:p w14:paraId="1102B289" w14:textId="77777777" w:rsidR="0083045F" w:rsidRDefault="0083045F" w:rsidP="000412E9">
            <w:pPr>
              <w:rPr>
                <w:rFonts w:ascii="Calibri" w:hAnsi="Calibri" w:cs="Calibri"/>
                <w:b/>
                <w:sz w:val="20"/>
                <w:szCs w:val="20"/>
              </w:rPr>
            </w:pPr>
          </w:p>
        </w:tc>
        <w:tc>
          <w:tcPr>
            <w:tcW w:w="4281" w:type="dxa"/>
          </w:tcPr>
          <w:p w14:paraId="1102B28A" w14:textId="1FE9E678" w:rsidR="0083045F" w:rsidRDefault="3ACD48BC" w:rsidP="000412E9">
            <w:pPr>
              <w:rPr>
                <w:rFonts w:ascii="Calibri" w:hAnsi="Calibri" w:cs="Calibri"/>
                <w:sz w:val="20"/>
                <w:szCs w:val="20"/>
              </w:rPr>
            </w:pPr>
            <w:r w:rsidRPr="3ACD48BC">
              <w:rPr>
                <w:rFonts w:ascii="Calibri" w:eastAsia="Calibri" w:hAnsi="Calibri" w:cs="Calibri"/>
                <w:sz w:val="20"/>
                <w:szCs w:val="20"/>
              </w:rPr>
              <w:t>Elect trustees, appoint President &amp; HFs, present annual report &amp; accounts, ratify subscriptions for coming financial year.</w:t>
            </w:r>
          </w:p>
        </w:tc>
        <w:tc>
          <w:tcPr>
            <w:tcW w:w="5925" w:type="dxa"/>
          </w:tcPr>
          <w:p w14:paraId="1102B28B" w14:textId="50626E84" w:rsidR="0083045F" w:rsidRPr="00952FD9" w:rsidRDefault="3ACD48BC" w:rsidP="000412E9">
            <w:pPr>
              <w:rPr>
                <w:rFonts w:ascii="Calibri" w:hAnsi="Calibri" w:cs="Calibri"/>
                <w:sz w:val="20"/>
                <w:szCs w:val="20"/>
              </w:rPr>
            </w:pPr>
            <w:r w:rsidRPr="3ACD48BC">
              <w:rPr>
                <w:rFonts w:ascii="Calibri" w:eastAsia="Calibri" w:hAnsi="Calibri" w:cs="Calibri"/>
                <w:b/>
                <w:bCs/>
                <w:sz w:val="20"/>
                <w:szCs w:val="20"/>
              </w:rPr>
              <w:t>21 November 2016</w:t>
            </w:r>
          </w:p>
        </w:tc>
        <w:tc>
          <w:tcPr>
            <w:tcW w:w="1134" w:type="dxa"/>
          </w:tcPr>
          <w:p w14:paraId="1102B28C" w14:textId="3D999D4F" w:rsidR="0083045F" w:rsidRPr="0099765C" w:rsidRDefault="0083045F" w:rsidP="000412E9">
            <w:pPr>
              <w:rPr>
                <w:rFonts w:ascii="Calibri" w:hAnsi="Calibri" w:cs="Calibri"/>
                <w:b/>
                <w:color w:val="00B050"/>
                <w:sz w:val="20"/>
                <w:szCs w:val="20"/>
              </w:rPr>
            </w:pPr>
          </w:p>
        </w:tc>
        <w:tc>
          <w:tcPr>
            <w:tcW w:w="1134" w:type="dxa"/>
          </w:tcPr>
          <w:p w14:paraId="1102B28D" w14:textId="77777777"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CO</w:t>
            </w:r>
          </w:p>
        </w:tc>
        <w:tc>
          <w:tcPr>
            <w:tcW w:w="1276" w:type="dxa"/>
          </w:tcPr>
          <w:p w14:paraId="1102B28E" w14:textId="77777777" w:rsidR="0083045F" w:rsidRPr="00952FD9" w:rsidRDefault="3ACD48BC" w:rsidP="000412E9">
            <w:pPr>
              <w:rPr>
                <w:rFonts w:ascii="Calibri" w:hAnsi="Calibri" w:cs="Calibri"/>
                <w:color w:val="000000"/>
                <w:sz w:val="20"/>
                <w:szCs w:val="20"/>
              </w:rPr>
            </w:pPr>
            <w:r w:rsidRPr="3ACD48BC">
              <w:rPr>
                <w:rFonts w:ascii="Calibri" w:eastAsia="Calibri" w:hAnsi="Calibri" w:cs="Calibri"/>
                <w:color w:val="000000" w:themeColor="text1"/>
                <w:sz w:val="20"/>
                <w:szCs w:val="20"/>
              </w:rPr>
              <w:t>Various in the preparation</w:t>
            </w:r>
          </w:p>
        </w:tc>
        <w:tc>
          <w:tcPr>
            <w:tcW w:w="1417" w:type="dxa"/>
          </w:tcPr>
          <w:p w14:paraId="1102B28F" w14:textId="77777777"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Part of annual gathering</w:t>
            </w:r>
          </w:p>
        </w:tc>
        <w:tc>
          <w:tcPr>
            <w:tcW w:w="1418" w:type="dxa"/>
          </w:tcPr>
          <w:p w14:paraId="1102B290" w14:textId="77777777" w:rsidR="0083045F" w:rsidRPr="00351557" w:rsidRDefault="3ACD48BC" w:rsidP="000412E9">
            <w:pPr>
              <w:rPr>
                <w:rFonts w:ascii="Calibri" w:hAnsi="Calibri" w:cs="Calibri"/>
                <w:sz w:val="20"/>
                <w:szCs w:val="20"/>
              </w:rPr>
            </w:pPr>
            <w:r w:rsidRPr="3ACD48BC">
              <w:rPr>
                <w:rFonts w:ascii="Calibri" w:eastAsia="Calibri" w:hAnsi="Calibri" w:cs="Calibri"/>
                <w:sz w:val="20"/>
                <w:szCs w:val="20"/>
              </w:rPr>
              <w:t>Open to members</w:t>
            </w:r>
          </w:p>
        </w:tc>
        <w:tc>
          <w:tcPr>
            <w:tcW w:w="4204" w:type="dxa"/>
          </w:tcPr>
          <w:p w14:paraId="1102B291" w14:textId="77777777" w:rsidR="0083045F" w:rsidRPr="00DE6C39" w:rsidRDefault="0083045F" w:rsidP="000412E9">
            <w:pPr>
              <w:rPr>
                <w:rFonts w:ascii="Calibri" w:hAnsi="Calibri" w:cs="Calibri"/>
                <w:color w:val="244061" w:themeColor="accent1" w:themeShade="80"/>
                <w:sz w:val="20"/>
                <w:szCs w:val="20"/>
              </w:rPr>
            </w:pPr>
          </w:p>
        </w:tc>
      </w:tr>
      <w:tr w:rsidR="0083045F" w:rsidRPr="00952FD9" w14:paraId="1102B2A2" w14:textId="77777777" w:rsidTr="3ACD48BC">
        <w:tc>
          <w:tcPr>
            <w:tcW w:w="1418" w:type="dxa"/>
          </w:tcPr>
          <w:p w14:paraId="1102B293" w14:textId="292DAA2E" w:rsidR="0083045F" w:rsidRPr="00952FD9" w:rsidRDefault="3ACD48BC" w:rsidP="000412E9">
            <w:pPr>
              <w:rPr>
                <w:rFonts w:ascii="Calibri" w:hAnsi="Calibri" w:cs="Calibri"/>
                <w:b/>
                <w:sz w:val="20"/>
                <w:szCs w:val="20"/>
              </w:rPr>
            </w:pPr>
            <w:r w:rsidRPr="3ACD48BC">
              <w:rPr>
                <w:rFonts w:ascii="Calibri" w:eastAsia="Calibri" w:hAnsi="Calibri" w:cs="Calibri"/>
                <w:b/>
                <w:bCs/>
                <w:sz w:val="20"/>
                <w:szCs w:val="20"/>
              </w:rPr>
              <w:t>Scottish Environment Festival 2017</w:t>
            </w:r>
          </w:p>
          <w:p w14:paraId="1102B294" w14:textId="77777777" w:rsidR="0083045F" w:rsidRPr="00952FD9" w:rsidRDefault="0083045F" w:rsidP="000412E9">
            <w:pPr>
              <w:rPr>
                <w:rFonts w:ascii="Calibri" w:hAnsi="Calibri" w:cs="Calibri"/>
                <w:b/>
                <w:sz w:val="20"/>
                <w:szCs w:val="20"/>
              </w:rPr>
            </w:pPr>
          </w:p>
        </w:tc>
        <w:tc>
          <w:tcPr>
            <w:tcW w:w="4281" w:type="dxa"/>
          </w:tcPr>
          <w:p w14:paraId="05B8D9BA" w14:textId="77777777" w:rsidR="00504810" w:rsidRDefault="3ACD48BC" w:rsidP="000412E9">
            <w:pPr>
              <w:rPr>
                <w:rFonts w:ascii="Calibri" w:hAnsi="Calibri" w:cs="Calibri"/>
                <w:sz w:val="20"/>
                <w:szCs w:val="20"/>
              </w:rPr>
            </w:pPr>
            <w:r w:rsidRPr="3ACD48BC">
              <w:rPr>
                <w:rFonts w:ascii="Calibri" w:eastAsia="Calibri" w:hAnsi="Calibri" w:cs="Calibri"/>
                <w:sz w:val="20"/>
                <w:szCs w:val="20"/>
              </w:rPr>
              <w:t>To be reviewed for 2017’s event</w:t>
            </w:r>
          </w:p>
          <w:p w14:paraId="1102B295" w14:textId="71AA416B" w:rsidR="0083045F" w:rsidRPr="00952FD9" w:rsidRDefault="3ACD48BC" w:rsidP="00E36CAC">
            <w:pPr>
              <w:rPr>
                <w:rFonts w:ascii="Calibri" w:hAnsi="Calibri" w:cs="Calibri"/>
                <w:sz w:val="20"/>
                <w:szCs w:val="20"/>
              </w:rPr>
            </w:pPr>
            <w:r w:rsidRPr="3ACD48BC">
              <w:rPr>
                <w:rFonts w:ascii="Calibri" w:eastAsia="Calibri" w:hAnsi="Calibri" w:cs="Calibri"/>
                <w:sz w:val="20"/>
                <w:szCs w:val="20"/>
              </w:rPr>
              <w:t>Week-long programme aims to demonstrate to MSPs/Parliamentarians integration of environment and SD with social and economic wellbeing, and provide networking</w:t>
            </w:r>
            <w:r w:rsidR="00E36CAC">
              <w:rPr>
                <w:rFonts w:ascii="Calibri" w:eastAsia="Calibri" w:hAnsi="Calibri" w:cs="Calibri"/>
                <w:sz w:val="20"/>
                <w:szCs w:val="20"/>
              </w:rPr>
              <w:t xml:space="preserve"> and soft lobbying opps</w:t>
            </w:r>
            <w:r w:rsidRPr="3ACD48BC">
              <w:rPr>
                <w:rFonts w:ascii="Calibri" w:eastAsia="Calibri" w:hAnsi="Calibri" w:cs="Calibri"/>
                <w:sz w:val="20"/>
                <w:szCs w:val="20"/>
              </w:rPr>
              <w:t xml:space="preserve"> for </w:t>
            </w:r>
            <w:r w:rsidR="00E36CAC">
              <w:rPr>
                <w:rFonts w:ascii="Calibri" w:eastAsia="Calibri" w:hAnsi="Calibri" w:cs="Calibri"/>
                <w:sz w:val="20"/>
                <w:szCs w:val="20"/>
              </w:rPr>
              <w:t>MB</w:t>
            </w:r>
            <w:r w:rsidRPr="3ACD48BC">
              <w:rPr>
                <w:rFonts w:ascii="Calibri" w:eastAsia="Calibri" w:hAnsi="Calibri" w:cs="Calibri"/>
                <w:sz w:val="20"/>
                <w:szCs w:val="20"/>
              </w:rPr>
              <w:t xml:space="preserve">s to follow up </w:t>
            </w:r>
            <w:r w:rsidR="00E36CAC">
              <w:rPr>
                <w:rFonts w:ascii="Calibri" w:eastAsia="Calibri" w:hAnsi="Calibri" w:cs="Calibri"/>
                <w:sz w:val="20"/>
                <w:szCs w:val="20"/>
              </w:rPr>
              <w:t>over time</w:t>
            </w:r>
          </w:p>
        </w:tc>
        <w:tc>
          <w:tcPr>
            <w:tcW w:w="5925" w:type="dxa"/>
          </w:tcPr>
          <w:p w14:paraId="1102B296" w14:textId="37A89B05" w:rsidR="0083045F" w:rsidRDefault="00E36CAC" w:rsidP="000412E9">
            <w:pPr>
              <w:rPr>
                <w:rFonts w:ascii="Calibri" w:hAnsi="Calibri" w:cs="Calibri"/>
                <w:sz w:val="20"/>
                <w:szCs w:val="20"/>
              </w:rPr>
            </w:pPr>
            <w:r>
              <w:rPr>
                <w:rFonts w:ascii="Calibri" w:eastAsia="Calibri" w:hAnsi="Calibri" w:cs="Calibri"/>
                <w:sz w:val="20"/>
                <w:szCs w:val="20"/>
              </w:rPr>
              <w:t xml:space="preserve">Steering group agree theme, May </w:t>
            </w:r>
            <w:r w:rsidR="3ACD48BC" w:rsidRPr="3ACD48BC">
              <w:rPr>
                <w:rFonts w:ascii="Calibri" w:eastAsia="Calibri" w:hAnsi="Calibri" w:cs="Calibri"/>
                <w:sz w:val="20"/>
                <w:szCs w:val="20"/>
              </w:rPr>
              <w:t>2016</w:t>
            </w:r>
          </w:p>
          <w:p w14:paraId="1102B298" w14:textId="6D7EAA1F" w:rsidR="0083045F" w:rsidRDefault="3ACD48BC" w:rsidP="000412E9">
            <w:pPr>
              <w:rPr>
                <w:rFonts w:ascii="Calibri" w:hAnsi="Calibri" w:cs="Calibri"/>
                <w:sz w:val="20"/>
                <w:szCs w:val="20"/>
              </w:rPr>
            </w:pPr>
            <w:r w:rsidRPr="3ACD48BC">
              <w:rPr>
                <w:rFonts w:ascii="Calibri" w:eastAsia="Calibri" w:hAnsi="Calibri" w:cs="Calibri"/>
                <w:sz w:val="20"/>
                <w:szCs w:val="20"/>
              </w:rPr>
              <w:t>Staff Invite MB engagement June 2016</w:t>
            </w:r>
            <w:r w:rsidR="00E36CAC">
              <w:rPr>
                <w:rFonts w:ascii="Calibri" w:eastAsia="Calibri" w:hAnsi="Calibri" w:cs="Calibri"/>
                <w:sz w:val="20"/>
                <w:szCs w:val="20"/>
              </w:rPr>
              <w:t xml:space="preserve"> and </w:t>
            </w:r>
            <w:r w:rsidRPr="3ACD48BC">
              <w:rPr>
                <w:rFonts w:ascii="Calibri" w:eastAsia="Calibri" w:hAnsi="Calibri" w:cs="Calibri"/>
                <w:sz w:val="20"/>
                <w:szCs w:val="20"/>
              </w:rPr>
              <w:t>seek sponsorship around theme &amp; outline programme July 2016</w:t>
            </w:r>
          </w:p>
          <w:p w14:paraId="1102B29A" w14:textId="0D68AA1A"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 xml:space="preserve">Programme </w:t>
            </w:r>
            <w:r w:rsidR="00E36CAC">
              <w:rPr>
                <w:rFonts w:ascii="Calibri" w:eastAsia="Calibri" w:hAnsi="Calibri" w:cs="Calibri"/>
                <w:sz w:val="20"/>
                <w:szCs w:val="20"/>
              </w:rPr>
              <w:t>agreed</w:t>
            </w:r>
            <w:r w:rsidRPr="3ACD48BC">
              <w:rPr>
                <w:rFonts w:ascii="Calibri" w:eastAsia="Calibri" w:hAnsi="Calibri" w:cs="Calibri"/>
                <w:sz w:val="20"/>
                <w:szCs w:val="20"/>
              </w:rPr>
              <w:t xml:space="preserve"> by September</w:t>
            </w:r>
            <w:r w:rsidR="00E36CAC">
              <w:rPr>
                <w:rFonts w:ascii="Calibri" w:eastAsia="Calibri" w:hAnsi="Calibri" w:cs="Calibri"/>
                <w:sz w:val="20"/>
                <w:szCs w:val="20"/>
              </w:rPr>
              <w:t xml:space="preserve">, </w:t>
            </w:r>
            <w:r w:rsidRPr="3ACD48BC">
              <w:rPr>
                <w:rFonts w:ascii="Calibri" w:eastAsia="Calibri" w:hAnsi="Calibri" w:cs="Calibri"/>
                <w:sz w:val="20"/>
                <w:szCs w:val="20"/>
              </w:rPr>
              <w:t xml:space="preserve">invitations completed by December </w:t>
            </w:r>
            <w:r w:rsidR="00E36CAC">
              <w:rPr>
                <w:rFonts w:ascii="Calibri" w:eastAsia="Calibri" w:hAnsi="Calibri" w:cs="Calibri"/>
                <w:sz w:val="20"/>
                <w:szCs w:val="20"/>
              </w:rPr>
              <w:t>when</w:t>
            </w:r>
            <w:r w:rsidRPr="3ACD48BC">
              <w:rPr>
                <w:rFonts w:ascii="Calibri" w:eastAsia="Calibri" w:hAnsi="Calibri" w:cs="Calibri"/>
                <w:sz w:val="20"/>
                <w:szCs w:val="20"/>
              </w:rPr>
              <w:t xml:space="preserve"> members, MSP</w:t>
            </w:r>
            <w:r w:rsidR="00E36CAC">
              <w:rPr>
                <w:rFonts w:ascii="Calibri" w:eastAsia="Calibri" w:hAnsi="Calibri" w:cs="Calibri"/>
                <w:sz w:val="20"/>
                <w:szCs w:val="20"/>
              </w:rPr>
              <w:t>s, externals know what’s needed</w:t>
            </w:r>
            <w:r w:rsidRPr="3ACD48BC">
              <w:rPr>
                <w:rFonts w:ascii="Calibri" w:eastAsia="Calibri" w:hAnsi="Calibri" w:cs="Calibri"/>
                <w:sz w:val="20"/>
                <w:szCs w:val="20"/>
              </w:rPr>
              <w:t xml:space="preserve"> </w:t>
            </w:r>
          </w:p>
          <w:p w14:paraId="1102B29B" w14:textId="3D9F8A71" w:rsidR="0083045F" w:rsidRPr="00952FD9" w:rsidRDefault="3ACD48BC" w:rsidP="00B255C0">
            <w:pPr>
              <w:rPr>
                <w:rFonts w:ascii="Calibri" w:hAnsi="Calibri" w:cs="Calibri"/>
                <w:sz w:val="20"/>
                <w:szCs w:val="20"/>
              </w:rPr>
            </w:pPr>
            <w:r w:rsidRPr="3ACD48BC">
              <w:rPr>
                <w:rFonts w:ascii="Calibri" w:eastAsia="Calibri" w:hAnsi="Calibri" w:cs="Calibri"/>
                <w:sz w:val="20"/>
                <w:szCs w:val="20"/>
              </w:rPr>
              <w:t>After action review, compile report for members &amp; funders (by 04/17.</w:t>
            </w:r>
          </w:p>
        </w:tc>
        <w:tc>
          <w:tcPr>
            <w:tcW w:w="1134" w:type="dxa"/>
          </w:tcPr>
          <w:p w14:paraId="1102B29C" w14:textId="4934B830" w:rsidR="0083045F" w:rsidRPr="0099765C" w:rsidRDefault="0083045F" w:rsidP="000412E9">
            <w:pPr>
              <w:rPr>
                <w:rFonts w:ascii="Calibri" w:hAnsi="Calibri" w:cs="Calibri"/>
                <w:b/>
                <w:color w:val="00B050"/>
                <w:sz w:val="20"/>
                <w:szCs w:val="20"/>
              </w:rPr>
            </w:pPr>
          </w:p>
        </w:tc>
        <w:tc>
          <w:tcPr>
            <w:tcW w:w="1134" w:type="dxa"/>
          </w:tcPr>
          <w:p w14:paraId="1102B29D" w14:textId="54A1DE83"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AO &amp; AOA with input from CO, DO, and steering group.</w:t>
            </w:r>
          </w:p>
        </w:tc>
        <w:tc>
          <w:tcPr>
            <w:tcW w:w="1276" w:type="dxa"/>
          </w:tcPr>
          <w:p w14:paraId="1102B29E" w14:textId="6B3F6917" w:rsidR="0083045F" w:rsidRPr="00952FD9" w:rsidRDefault="3ACD48BC" w:rsidP="000412E9">
            <w:pPr>
              <w:rPr>
                <w:rFonts w:ascii="Calibri" w:hAnsi="Calibri" w:cs="Calibri"/>
                <w:color w:val="000000"/>
                <w:sz w:val="20"/>
                <w:szCs w:val="20"/>
              </w:rPr>
            </w:pPr>
            <w:r w:rsidRPr="3ACD48BC">
              <w:rPr>
                <w:rFonts w:ascii="Calibri" w:eastAsia="Calibri" w:hAnsi="Calibri" w:cs="Calibri"/>
                <w:sz w:val="20"/>
                <w:szCs w:val="20"/>
              </w:rPr>
              <w:t>Delivered by staff &amp; MBs Extent of programme depends on sponsorship.</w:t>
            </w:r>
          </w:p>
        </w:tc>
        <w:tc>
          <w:tcPr>
            <w:tcW w:w="1417" w:type="dxa"/>
          </w:tcPr>
          <w:p w14:paraId="1102B29F" w14:textId="6CFEB902" w:rsidR="0083045F" w:rsidRPr="00952FD9" w:rsidRDefault="3ACD48BC" w:rsidP="00B255C0">
            <w:pPr>
              <w:rPr>
                <w:rFonts w:ascii="Calibri" w:hAnsi="Calibri" w:cs="Calibri"/>
                <w:sz w:val="20"/>
                <w:szCs w:val="20"/>
              </w:rPr>
            </w:pPr>
            <w:r w:rsidRPr="3ACD48BC">
              <w:rPr>
                <w:rFonts w:ascii="Calibri" w:eastAsia="Calibri" w:hAnsi="Calibri" w:cs="Calibri"/>
                <w:color w:val="000000" w:themeColor="text1"/>
                <w:sz w:val="20"/>
                <w:szCs w:val="20"/>
              </w:rPr>
              <w:t>All MBs consulted &amp; invited to input at various times over the year.</w:t>
            </w:r>
          </w:p>
        </w:tc>
        <w:tc>
          <w:tcPr>
            <w:tcW w:w="1418" w:type="dxa"/>
          </w:tcPr>
          <w:p w14:paraId="1102B2A0" w14:textId="73F15A9C" w:rsidR="0083045F" w:rsidRPr="00952FD9" w:rsidRDefault="3ACD48BC" w:rsidP="00E05F5F">
            <w:pPr>
              <w:rPr>
                <w:rFonts w:ascii="Calibri" w:hAnsi="Calibri" w:cs="Calibri"/>
                <w:sz w:val="20"/>
                <w:szCs w:val="20"/>
              </w:rPr>
            </w:pPr>
            <w:r w:rsidRPr="3ACD48BC">
              <w:rPr>
                <w:rFonts w:ascii="Calibri" w:eastAsia="Calibri" w:hAnsi="Calibri" w:cs="Calibri"/>
                <w:sz w:val="20"/>
                <w:szCs w:val="20"/>
              </w:rPr>
              <w:t>Historic Environment Scotland, the NPs, SNH, Parl Events Team.</w:t>
            </w:r>
          </w:p>
        </w:tc>
        <w:tc>
          <w:tcPr>
            <w:tcW w:w="4204" w:type="dxa"/>
          </w:tcPr>
          <w:p w14:paraId="1102B2A1" w14:textId="62C16F24" w:rsidR="0083045F" w:rsidRPr="00DE6C39" w:rsidRDefault="3ACD48BC" w:rsidP="000412E9">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Steering group being established to start planning.  Arts linkages among others.</w:t>
            </w:r>
          </w:p>
        </w:tc>
      </w:tr>
      <w:tr w:rsidR="0083045F" w:rsidRPr="00952FD9" w14:paraId="1102B2AF" w14:textId="77777777" w:rsidTr="3ACD48BC">
        <w:tc>
          <w:tcPr>
            <w:tcW w:w="1418" w:type="dxa"/>
          </w:tcPr>
          <w:p w14:paraId="1102B2A3" w14:textId="1F857024" w:rsidR="0083045F" w:rsidRPr="00952FD9" w:rsidRDefault="3ACD48BC" w:rsidP="000412E9">
            <w:pPr>
              <w:rPr>
                <w:rFonts w:ascii="Calibri" w:hAnsi="Calibri" w:cs="Calibri"/>
                <w:b/>
                <w:sz w:val="20"/>
                <w:szCs w:val="20"/>
              </w:rPr>
            </w:pPr>
            <w:r w:rsidRPr="3ACD48BC">
              <w:rPr>
                <w:rFonts w:ascii="Calibri" w:eastAsia="Calibri" w:hAnsi="Calibri" w:cs="Calibri"/>
                <w:b/>
                <w:bCs/>
                <w:sz w:val="20"/>
                <w:szCs w:val="20"/>
              </w:rPr>
              <w:t>Congress  2016</w:t>
            </w:r>
          </w:p>
          <w:p w14:paraId="1102B2A4" w14:textId="77777777" w:rsidR="0083045F" w:rsidRPr="00952FD9" w:rsidRDefault="0083045F" w:rsidP="000412E9">
            <w:pPr>
              <w:rPr>
                <w:rFonts w:ascii="Calibri" w:hAnsi="Calibri" w:cs="Calibri"/>
                <w:b/>
                <w:sz w:val="20"/>
                <w:szCs w:val="20"/>
              </w:rPr>
            </w:pPr>
          </w:p>
        </w:tc>
        <w:tc>
          <w:tcPr>
            <w:tcW w:w="4281" w:type="dxa"/>
          </w:tcPr>
          <w:p w14:paraId="1102B2A5" w14:textId="77777777"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Annual event to build community among member bodies, with half-day conference on theme of overarching interest to members and invited audience, followed by social event</w:t>
            </w:r>
          </w:p>
        </w:tc>
        <w:tc>
          <w:tcPr>
            <w:tcW w:w="5925" w:type="dxa"/>
          </w:tcPr>
          <w:p w14:paraId="6DE6F3F4" w14:textId="6A62ACEC" w:rsidR="007F0871" w:rsidRDefault="3ACD48BC" w:rsidP="00B255C0">
            <w:pPr>
              <w:rPr>
                <w:rFonts w:ascii="Calibri" w:hAnsi="Calibri" w:cs="Calibri"/>
                <w:b/>
                <w:sz w:val="20"/>
                <w:szCs w:val="20"/>
              </w:rPr>
            </w:pPr>
            <w:r w:rsidRPr="3ACD48BC">
              <w:rPr>
                <w:rFonts w:ascii="Calibri" w:eastAsia="Calibri" w:hAnsi="Calibri" w:cs="Calibri"/>
                <w:b/>
                <w:bCs/>
                <w:sz w:val="20"/>
                <w:szCs w:val="20"/>
              </w:rPr>
              <w:t>21 November 2016</w:t>
            </w:r>
          </w:p>
          <w:p w14:paraId="1102B2A7" w14:textId="51406EEA" w:rsidR="0083045F" w:rsidRPr="00952FD9" w:rsidRDefault="00BD1339" w:rsidP="00B26FB2">
            <w:pPr>
              <w:rPr>
                <w:rFonts w:ascii="Calibri" w:hAnsi="Calibri" w:cs="Calibri"/>
                <w:sz w:val="20"/>
                <w:szCs w:val="20"/>
              </w:rPr>
            </w:pPr>
            <w:r>
              <w:rPr>
                <w:rFonts w:ascii="Calibri" w:eastAsia="Calibri" w:hAnsi="Calibri" w:cs="Calibri"/>
                <w:sz w:val="20"/>
                <w:szCs w:val="20"/>
              </w:rPr>
              <w:t xml:space="preserve">Theme will be social justice related, </w:t>
            </w:r>
            <w:r w:rsidR="3ACD48BC" w:rsidRPr="3ACD48BC">
              <w:rPr>
                <w:rFonts w:ascii="Calibri" w:eastAsia="Calibri" w:hAnsi="Calibri" w:cs="Calibri"/>
                <w:sz w:val="20"/>
                <w:szCs w:val="20"/>
              </w:rPr>
              <w:t>steering group id’ed</w:t>
            </w:r>
            <w:r>
              <w:rPr>
                <w:rFonts w:ascii="Calibri" w:eastAsia="Calibri" w:hAnsi="Calibri" w:cs="Calibri"/>
                <w:sz w:val="20"/>
                <w:szCs w:val="20"/>
              </w:rPr>
              <w:t xml:space="preserve"> from Group</w:t>
            </w:r>
            <w:r w:rsidR="3ACD48BC" w:rsidRPr="3ACD48BC">
              <w:rPr>
                <w:rFonts w:ascii="Calibri" w:eastAsia="Calibri" w:hAnsi="Calibri" w:cs="Calibri"/>
                <w:sz w:val="20"/>
                <w:szCs w:val="20"/>
              </w:rPr>
              <w:t xml:space="preserve">. Developed early 2016.Speakers invited, programme prepared, circulated internally &amp; to relevant externals. </w:t>
            </w:r>
            <w:r w:rsidR="00B255C0">
              <w:br/>
            </w:r>
            <w:r w:rsidR="3ACD48BC" w:rsidRPr="3ACD48BC">
              <w:rPr>
                <w:rFonts w:ascii="Calibri" w:eastAsia="Calibri" w:hAnsi="Calibri" w:cs="Calibri"/>
                <w:sz w:val="20"/>
                <w:szCs w:val="20"/>
              </w:rPr>
              <w:t xml:space="preserve">Sponsorship to be sought for elements. </w:t>
            </w:r>
          </w:p>
        </w:tc>
        <w:tc>
          <w:tcPr>
            <w:tcW w:w="1134" w:type="dxa"/>
          </w:tcPr>
          <w:p w14:paraId="1102B2A9" w14:textId="068AF723" w:rsidR="0083045F" w:rsidRPr="0099765C" w:rsidRDefault="0083045F" w:rsidP="000412E9">
            <w:pPr>
              <w:rPr>
                <w:rFonts w:ascii="Calibri" w:hAnsi="Calibri" w:cs="Calibri"/>
                <w:b/>
                <w:color w:val="00B050"/>
                <w:sz w:val="20"/>
                <w:szCs w:val="20"/>
              </w:rPr>
            </w:pPr>
          </w:p>
        </w:tc>
        <w:tc>
          <w:tcPr>
            <w:tcW w:w="1134" w:type="dxa"/>
          </w:tcPr>
          <w:p w14:paraId="1102B2AA" w14:textId="4F86ECF0"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DO with steering group of trustees</w:t>
            </w:r>
          </w:p>
        </w:tc>
        <w:tc>
          <w:tcPr>
            <w:tcW w:w="1276" w:type="dxa"/>
          </w:tcPr>
          <w:p w14:paraId="1102B2AB" w14:textId="77777777" w:rsidR="0083045F" w:rsidRPr="00952FD9" w:rsidRDefault="3ACD48BC" w:rsidP="000412E9">
            <w:pPr>
              <w:rPr>
                <w:rFonts w:ascii="Calibri" w:hAnsi="Calibri" w:cs="Calibri"/>
                <w:color w:val="000000"/>
                <w:sz w:val="20"/>
                <w:szCs w:val="20"/>
              </w:rPr>
            </w:pPr>
            <w:r w:rsidRPr="3ACD48BC">
              <w:rPr>
                <w:rFonts w:ascii="Calibri" w:eastAsia="Calibri" w:hAnsi="Calibri" w:cs="Calibri"/>
                <w:sz w:val="20"/>
                <w:szCs w:val="20"/>
              </w:rPr>
              <w:t>Delivered by staff.</w:t>
            </w:r>
          </w:p>
        </w:tc>
        <w:tc>
          <w:tcPr>
            <w:tcW w:w="1417" w:type="dxa"/>
          </w:tcPr>
          <w:p w14:paraId="1102B2AC" w14:textId="1B215272" w:rsidR="0083045F" w:rsidRPr="00952FD9" w:rsidRDefault="3ACD48BC" w:rsidP="00B255C0">
            <w:pPr>
              <w:rPr>
                <w:rFonts w:ascii="Calibri" w:hAnsi="Calibri" w:cs="Calibri"/>
                <w:sz w:val="20"/>
                <w:szCs w:val="20"/>
              </w:rPr>
            </w:pPr>
            <w:r w:rsidRPr="3ACD48BC">
              <w:rPr>
                <w:rFonts w:ascii="Calibri" w:eastAsia="Calibri" w:hAnsi="Calibri" w:cs="Calibri"/>
                <w:color w:val="000000" w:themeColor="text1"/>
                <w:sz w:val="20"/>
                <w:szCs w:val="20"/>
              </w:rPr>
              <w:t xml:space="preserve">Theme stems from key priorities. </w:t>
            </w:r>
          </w:p>
        </w:tc>
        <w:tc>
          <w:tcPr>
            <w:tcW w:w="1418" w:type="dxa"/>
          </w:tcPr>
          <w:p w14:paraId="1102B2AD" w14:textId="77777777"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Externals invited as relevant to theme.</w:t>
            </w:r>
          </w:p>
        </w:tc>
        <w:tc>
          <w:tcPr>
            <w:tcW w:w="4204" w:type="dxa"/>
          </w:tcPr>
          <w:p w14:paraId="1102B2AE" w14:textId="322D3D30" w:rsidR="0083045F" w:rsidRPr="00DE6C39" w:rsidRDefault="3ACD48BC" w:rsidP="00DF5E6A">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Justice theme agreed for this year’s Congress by January network meeting.  SJ grouping will help staff to plan this.</w:t>
            </w:r>
          </w:p>
        </w:tc>
      </w:tr>
      <w:tr w:rsidR="004C694D" w:rsidRPr="00952FD9" w14:paraId="01C54F6A" w14:textId="77777777" w:rsidTr="3ACD48BC">
        <w:tc>
          <w:tcPr>
            <w:tcW w:w="1418" w:type="dxa"/>
          </w:tcPr>
          <w:p w14:paraId="666570A5" w14:textId="66CA9BA5" w:rsidR="004C694D" w:rsidRPr="00952FD9" w:rsidRDefault="3ACD48BC" w:rsidP="00F645CE">
            <w:pPr>
              <w:rPr>
                <w:rFonts w:ascii="Calibri" w:hAnsi="Calibri" w:cs="Calibri"/>
                <w:b/>
                <w:sz w:val="20"/>
                <w:szCs w:val="20"/>
              </w:rPr>
            </w:pPr>
            <w:r w:rsidRPr="3ACD48BC">
              <w:rPr>
                <w:rFonts w:ascii="Calibri" w:eastAsia="Calibri" w:hAnsi="Calibri" w:cs="Calibri"/>
                <w:b/>
                <w:bCs/>
                <w:sz w:val="20"/>
                <w:szCs w:val="20"/>
              </w:rPr>
              <w:t>LINK Local</w:t>
            </w:r>
          </w:p>
        </w:tc>
        <w:tc>
          <w:tcPr>
            <w:tcW w:w="4281" w:type="dxa"/>
          </w:tcPr>
          <w:p w14:paraId="5C9F4966" w14:textId="116DB531" w:rsidR="004C694D" w:rsidRPr="00237562" w:rsidRDefault="3ACD48BC" w:rsidP="00E36CAC">
            <w:pPr>
              <w:rPr>
                <w:rFonts w:ascii="Calibri" w:hAnsi="Calibri" w:cs="Calibri"/>
                <w:sz w:val="20"/>
                <w:szCs w:val="20"/>
              </w:rPr>
            </w:pPr>
            <w:r w:rsidRPr="3ACD48BC">
              <w:rPr>
                <w:rFonts w:ascii="Calibri" w:eastAsia="Calibri" w:hAnsi="Calibri" w:cs="Calibri"/>
                <w:sz w:val="20"/>
                <w:szCs w:val="20"/>
              </w:rPr>
              <w:t>Trialling by LINK of a matchmaking service between local/community groups focus</w:t>
            </w:r>
            <w:r w:rsidR="00E36CAC">
              <w:rPr>
                <w:rFonts w:ascii="Calibri" w:eastAsia="Calibri" w:hAnsi="Calibri" w:cs="Calibri"/>
                <w:sz w:val="20"/>
                <w:szCs w:val="20"/>
              </w:rPr>
              <w:t>sed</w:t>
            </w:r>
            <w:r w:rsidRPr="3ACD48BC">
              <w:rPr>
                <w:rFonts w:ascii="Calibri" w:eastAsia="Calibri" w:hAnsi="Calibri" w:cs="Calibri"/>
                <w:sz w:val="20"/>
                <w:szCs w:val="20"/>
              </w:rPr>
              <w:t xml:space="preserve"> on environmental issues. Aim to gauge value of and interest in service in future</w:t>
            </w:r>
            <w:r w:rsidR="00E36CAC">
              <w:rPr>
                <w:rFonts w:ascii="Calibri" w:eastAsia="Calibri" w:hAnsi="Calibri" w:cs="Calibri"/>
                <w:sz w:val="20"/>
                <w:szCs w:val="20"/>
              </w:rPr>
              <w:t xml:space="preserve">; </w:t>
            </w:r>
            <w:r w:rsidRPr="3ACD48BC">
              <w:rPr>
                <w:rFonts w:ascii="Calibri" w:eastAsia="Calibri" w:hAnsi="Calibri" w:cs="Calibri"/>
                <w:sz w:val="20"/>
                <w:szCs w:val="20"/>
              </w:rPr>
              <w:t>then take stock.</w:t>
            </w:r>
          </w:p>
        </w:tc>
        <w:tc>
          <w:tcPr>
            <w:tcW w:w="5925" w:type="dxa"/>
          </w:tcPr>
          <w:p w14:paraId="226A5570" w14:textId="5BC2A791" w:rsidR="004C694D" w:rsidRDefault="3ACD48BC" w:rsidP="000412E9">
            <w:pPr>
              <w:rPr>
                <w:rFonts w:ascii="Calibri" w:hAnsi="Calibri" w:cs="Calibri"/>
                <w:sz w:val="20"/>
                <w:szCs w:val="20"/>
              </w:rPr>
            </w:pPr>
            <w:r w:rsidRPr="3ACD48BC">
              <w:rPr>
                <w:rFonts w:ascii="Calibri" w:eastAsia="Calibri" w:hAnsi="Calibri" w:cs="Calibri"/>
                <w:sz w:val="20"/>
                <w:szCs w:val="20"/>
              </w:rPr>
              <w:t>Delayed trial launched by spring 2016</w:t>
            </w:r>
          </w:p>
          <w:p w14:paraId="65CFB7A0" w14:textId="7A3B487E" w:rsidR="00237562" w:rsidRDefault="3ACD48BC" w:rsidP="003B260B">
            <w:pPr>
              <w:rPr>
                <w:rFonts w:ascii="Calibri" w:hAnsi="Calibri" w:cs="Calibri"/>
                <w:sz w:val="20"/>
                <w:szCs w:val="20"/>
              </w:rPr>
            </w:pPr>
            <w:r w:rsidRPr="3ACD48BC">
              <w:rPr>
                <w:rFonts w:ascii="Calibri" w:eastAsia="Calibri" w:hAnsi="Calibri" w:cs="Calibri"/>
                <w:sz w:val="20"/>
                <w:szCs w:val="20"/>
              </w:rPr>
              <w:t>Review Summer 2017</w:t>
            </w:r>
          </w:p>
        </w:tc>
        <w:tc>
          <w:tcPr>
            <w:tcW w:w="1134" w:type="dxa"/>
          </w:tcPr>
          <w:p w14:paraId="6CC472B4" w14:textId="77777777" w:rsidR="004C694D" w:rsidRPr="0099765C" w:rsidRDefault="004C694D" w:rsidP="000412E9">
            <w:pPr>
              <w:rPr>
                <w:rFonts w:ascii="Calibri" w:hAnsi="Calibri" w:cs="Calibri"/>
                <w:b/>
                <w:color w:val="00B050"/>
                <w:sz w:val="20"/>
                <w:szCs w:val="20"/>
              </w:rPr>
            </w:pPr>
          </w:p>
        </w:tc>
        <w:tc>
          <w:tcPr>
            <w:tcW w:w="1134" w:type="dxa"/>
          </w:tcPr>
          <w:p w14:paraId="47714DB7" w14:textId="77777777" w:rsidR="004C694D" w:rsidRPr="00952FD9" w:rsidRDefault="004C694D" w:rsidP="000412E9">
            <w:pPr>
              <w:rPr>
                <w:rFonts w:ascii="Calibri" w:hAnsi="Calibri" w:cs="Calibri"/>
                <w:sz w:val="20"/>
                <w:szCs w:val="20"/>
              </w:rPr>
            </w:pPr>
          </w:p>
        </w:tc>
        <w:tc>
          <w:tcPr>
            <w:tcW w:w="1276" w:type="dxa"/>
          </w:tcPr>
          <w:p w14:paraId="60BF35BA" w14:textId="77777777" w:rsidR="004C694D" w:rsidRPr="00952FD9" w:rsidRDefault="004C694D" w:rsidP="000412E9">
            <w:pPr>
              <w:rPr>
                <w:rFonts w:ascii="Calibri" w:hAnsi="Calibri" w:cs="Calibri"/>
                <w:sz w:val="20"/>
                <w:szCs w:val="20"/>
              </w:rPr>
            </w:pPr>
          </w:p>
        </w:tc>
        <w:tc>
          <w:tcPr>
            <w:tcW w:w="1417" w:type="dxa"/>
          </w:tcPr>
          <w:p w14:paraId="227D0F04" w14:textId="77777777" w:rsidR="004C694D" w:rsidRPr="00952FD9" w:rsidRDefault="004C694D" w:rsidP="000412E9">
            <w:pPr>
              <w:rPr>
                <w:rFonts w:ascii="Calibri" w:hAnsi="Calibri" w:cs="Calibri"/>
                <w:color w:val="000000"/>
                <w:sz w:val="20"/>
                <w:szCs w:val="20"/>
              </w:rPr>
            </w:pPr>
          </w:p>
        </w:tc>
        <w:tc>
          <w:tcPr>
            <w:tcW w:w="1418" w:type="dxa"/>
          </w:tcPr>
          <w:p w14:paraId="32B5DC41" w14:textId="77777777" w:rsidR="004C694D" w:rsidRDefault="004C694D" w:rsidP="000412E9">
            <w:pPr>
              <w:rPr>
                <w:rFonts w:ascii="Calibri" w:hAnsi="Calibri" w:cs="Calibri"/>
                <w:sz w:val="20"/>
                <w:szCs w:val="20"/>
              </w:rPr>
            </w:pPr>
          </w:p>
        </w:tc>
        <w:tc>
          <w:tcPr>
            <w:tcW w:w="4204" w:type="dxa"/>
          </w:tcPr>
          <w:p w14:paraId="05CF6E40" w14:textId="1A6D38F9" w:rsidR="004C694D" w:rsidRPr="00DE6C39" w:rsidRDefault="3ACD48BC" w:rsidP="00DE6C39">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Site developed by FOM. .Intern Syd Chandler in post from early March. Launching April.  Various staff informing social media launch.  Help of MBs with local groups anticipated.</w:t>
            </w:r>
          </w:p>
        </w:tc>
      </w:tr>
      <w:tr w:rsidR="0083045F" w:rsidRPr="00952FD9" w14:paraId="1102B2C4" w14:textId="77777777" w:rsidTr="3ACD48BC">
        <w:tc>
          <w:tcPr>
            <w:tcW w:w="1418" w:type="dxa"/>
          </w:tcPr>
          <w:p w14:paraId="1102B2B0" w14:textId="645C700B" w:rsidR="0083045F" w:rsidRPr="00952FD9" w:rsidRDefault="3ACD48BC" w:rsidP="000412E9">
            <w:pPr>
              <w:rPr>
                <w:rFonts w:ascii="Calibri" w:hAnsi="Calibri" w:cs="Calibri"/>
                <w:b/>
                <w:sz w:val="20"/>
                <w:szCs w:val="20"/>
              </w:rPr>
            </w:pPr>
            <w:r w:rsidRPr="3ACD48BC">
              <w:rPr>
                <w:rFonts w:ascii="Calibri" w:eastAsia="Calibri" w:hAnsi="Calibri" w:cs="Calibri"/>
                <w:b/>
                <w:bCs/>
                <w:sz w:val="20"/>
                <w:szCs w:val="20"/>
              </w:rPr>
              <w:t xml:space="preserve">Workshops </w:t>
            </w:r>
          </w:p>
          <w:p w14:paraId="1102B2B1" w14:textId="77777777" w:rsidR="0083045F" w:rsidRPr="00952FD9" w:rsidRDefault="3ACD48BC" w:rsidP="000412E9">
            <w:pPr>
              <w:rPr>
                <w:rFonts w:ascii="Calibri" w:hAnsi="Calibri" w:cs="Calibri"/>
                <w:b/>
                <w:sz w:val="20"/>
                <w:szCs w:val="20"/>
              </w:rPr>
            </w:pPr>
            <w:r w:rsidRPr="3ACD48BC">
              <w:rPr>
                <w:rFonts w:ascii="Calibri" w:eastAsia="Calibri" w:hAnsi="Calibri" w:cs="Calibri"/>
                <w:sz w:val="20"/>
                <w:szCs w:val="20"/>
              </w:rPr>
              <w:t>on topics prioritised by members and/or Board</w:t>
            </w:r>
          </w:p>
        </w:tc>
        <w:tc>
          <w:tcPr>
            <w:tcW w:w="4281" w:type="dxa"/>
          </w:tcPr>
          <w:p w14:paraId="1102B2B2" w14:textId="6BA96333" w:rsidR="0083045F" w:rsidRDefault="3ACD48BC" w:rsidP="000412E9">
            <w:pPr>
              <w:rPr>
                <w:rFonts w:ascii="Calibri" w:hAnsi="Calibri" w:cs="Calibri"/>
                <w:sz w:val="20"/>
                <w:szCs w:val="20"/>
              </w:rPr>
            </w:pPr>
            <w:r w:rsidRPr="3ACD48BC">
              <w:rPr>
                <w:rFonts w:ascii="Calibri" w:eastAsia="Calibri" w:hAnsi="Calibri" w:cs="Calibri"/>
                <w:sz w:val="20"/>
                <w:szCs w:val="20"/>
              </w:rPr>
              <w:t xml:space="preserve">Scope views on whether collective work can address gaps identified by strategic planning in Nov 2015. </w:t>
            </w:r>
          </w:p>
          <w:p w14:paraId="1102B2B3" w14:textId="5F36C939"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Keep watching brief for topics needing ‘work-shopped’, and add these to plan as agreed.</w:t>
            </w:r>
          </w:p>
        </w:tc>
        <w:tc>
          <w:tcPr>
            <w:tcW w:w="5925" w:type="dxa"/>
          </w:tcPr>
          <w:p w14:paraId="1102B2B4" w14:textId="77777777" w:rsidR="0083045F" w:rsidRDefault="3ACD48BC" w:rsidP="000412E9">
            <w:pPr>
              <w:rPr>
                <w:rFonts w:ascii="Calibri" w:hAnsi="Calibri" w:cs="Calibri"/>
                <w:sz w:val="20"/>
                <w:szCs w:val="20"/>
              </w:rPr>
            </w:pPr>
            <w:r w:rsidRPr="3ACD48BC">
              <w:rPr>
                <w:rFonts w:ascii="Calibri" w:eastAsia="Calibri" w:hAnsi="Calibri" w:cs="Calibri"/>
                <w:sz w:val="20"/>
                <w:szCs w:val="20"/>
              </w:rPr>
              <w:t>Amongst those already mooted are:</w:t>
            </w:r>
          </w:p>
          <w:p w14:paraId="637F7DEE" w14:textId="6FAAE4CF" w:rsidR="00790F51" w:rsidRDefault="3ACD48BC" w:rsidP="00790F51">
            <w:pPr>
              <w:pStyle w:val="ListParagraph"/>
              <w:numPr>
                <w:ilvl w:val="0"/>
                <w:numId w:val="9"/>
              </w:numPr>
              <w:rPr>
                <w:sz w:val="20"/>
                <w:szCs w:val="20"/>
              </w:rPr>
            </w:pPr>
            <w:r w:rsidRPr="3ACD48BC">
              <w:rPr>
                <w:sz w:val="20"/>
                <w:szCs w:val="20"/>
              </w:rPr>
              <w:t>Sea Scotland (Mar Group led) – 15-16 June 2016</w:t>
            </w:r>
          </w:p>
          <w:p w14:paraId="2C50EF81" w14:textId="4C354602" w:rsidR="00E36CAC" w:rsidRDefault="3ACD48BC" w:rsidP="00E36CAC">
            <w:pPr>
              <w:pStyle w:val="ListParagraph"/>
              <w:numPr>
                <w:ilvl w:val="0"/>
                <w:numId w:val="9"/>
              </w:numPr>
              <w:rPr>
                <w:sz w:val="20"/>
                <w:szCs w:val="20"/>
              </w:rPr>
            </w:pPr>
            <w:r w:rsidRPr="3ACD48BC">
              <w:rPr>
                <w:sz w:val="20"/>
                <w:szCs w:val="20"/>
              </w:rPr>
              <w:t xml:space="preserve">Advocacy/Negotiations Training </w:t>
            </w:r>
            <w:r w:rsidR="00E36CAC">
              <w:rPr>
                <w:sz w:val="20"/>
                <w:szCs w:val="20"/>
              </w:rPr>
              <w:t>- Summer</w:t>
            </w:r>
            <w:r w:rsidRPr="3ACD48BC">
              <w:rPr>
                <w:sz w:val="20"/>
                <w:szCs w:val="20"/>
              </w:rPr>
              <w:t>)</w:t>
            </w:r>
            <w:r w:rsidR="00E36CAC" w:rsidRPr="3ACD48BC">
              <w:rPr>
                <w:sz w:val="20"/>
                <w:szCs w:val="20"/>
              </w:rPr>
              <w:t xml:space="preserve"> </w:t>
            </w:r>
          </w:p>
          <w:p w14:paraId="57900C50" w14:textId="5A58805A" w:rsidR="00E36CAC" w:rsidRDefault="00E36CAC" w:rsidP="00E36CAC">
            <w:pPr>
              <w:pStyle w:val="ListParagraph"/>
              <w:numPr>
                <w:ilvl w:val="0"/>
                <w:numId w:val="9"/>
              </w:numPr>
              <w:rPr>
                <w:sz w:val="20"/>
                <w:szCs w:val="20"/>
              </w:rPr>
            </w:pPr>
            <w:r>
              <w:rPr>
                <w:sz w:val="20"/>
                <w:szCs w:val="20"/>
              </w:rPr>
              <w:t>A Scottish Land Agency (Gov Gp led) – Autumn</w:t>
            </w:r>
          </w:p>
          <w:p w14:paraId="51D45561" w14:textId="728B20BB" w:rsidR="00E36CAC" w:rsidRDefault="00E36CAC" w:rsidP="00E36CAC">
            <w:pPr>
              <w:pStyle w:val="ListParagraph"/>
              <w:numPr>
                <w:ilvl w:val="0"/>
                <w:numId w:val="9"/>
              </w:numPr>
              <w:rPr>
                <w:sz w:val="20"/>
                <w:szCs w:val="20"/>
              </w:rPr>
            </w:pPr>
            <w:r>
              <w:rPr>
                <w:sz w:val="20"/>
                <w:szCs w:val="20"/>
              </w:rPr>
              <w:t>Cross-international-border working in a BREXIT situation (Gov Gp led) - Autumn, and dep. outcome UK’s EU vote</w:t>
            </w:r>
          </w:p>
          <w:p w14:paraId="597D99B2" w14:textId="77777777" w:rsidR="00ED063E" w:rsidRDefault="00E36CAC" w:rsidP="00E36CAC">
            <w:pPr>
              <w:pStyle w:val="ListParagraph"/>
              <w:numPr>
                <w:ilvl w:val="0"/>
                <w:numId w:val="9"/>
              </w:numPr>
              <w:rPr>
                <w:sz w:val="20"/>
                <w:szCs w:val="20"/>
              </w:rPr>
            </w:pPr>
            <w:r w:rsidRPr="3ACD48BC">
              <w:rPr>
                <w:sz w:val="20"/>
                <w:szCs w:val="20"/>
              </w:rPr>
              <w:t>Economics Sym</w:t>
            </w:r>
            <w:r>
              <w:rPr>
                <w:sz w:val="20"/>
                <w:szCs w:val="20"/>
              </w:rPr>
              <w:t>posium (Econ Group led)</w:t>
            </w:r>
          </w:p>
          <w:p w14:paraId="6DE963EA" w14:textId="77777777" w:rsidR="00E068E8" w:rsidRDefault="00E068E8" w:rsidP="00E36CAC">
            <w:pPr>
              <w:pStyle w:val="ListParagraph"/>
              <w:numPr>
                <w:ilvl w:val="0"/>
                <w:numId w:val="9"/>
              </w:numPr>
              <w:rPr>
                <w:sz w:val="20"/>
                <w:szCs w:val="20"/>
              </w:rPr>
            </w:pPr>
            <w:r>
              <w:rPr>
                <w:sz w:val="20"/>
                <w:szCs w:val="20"/>
              </w:rPr>
              <w:t>Vision for Agriculture (Food &amp; Farming led).</w:t>
            </w:r>
          </w:p>
          <w:p w14:paraId="1102B2BD" w14:textId="53C72EA6" w:rsidR="00E068E8" w:rsidRPr="00ED063E" w:rsidRDefault="00E068E8" w:rsidP="00E36CAC">
            <w:pPr>
              <w:pStyle w:val="ListParagraph"/>
              <w:numPr>
                <w:ilvl w:val="0"/>
                <w:numId w:val="9"/>
              </w:numPr>
              <w:rPr>
                <w:sz w:val="20"/>
                <w:szCs w:val="20"/>
              </w:rPr>
            </w:pPr>
            <w:r>
              <w:rPr>
                <w:sz w:val="20"/>
                <w:szCs w:val="20"/>
              </w:rPr>
              <w:t>Vision for Uplands? Tbc.</w:t>
            </w:r>
          </w:p>
        </w:tc>
        <w:tc>
          <w:tcPr>
            <w:tcW w:w="1134" w:type="dxa"/>
          </w:tcPr>
          <w:p w14:paraId="1102B2BE" w14:textId="1C37AA32" w:rsidR="0083045F" w:rsidRPr="0099765C" w:rsidRDefault="0083045F" w:rsidP="000412E9">
            <w:pPr>
              <w:rPr>
                <w:rFonts w:ascii="Calibri" w:hAnsi="Calibri" w:cs="Calibri"/>
                <w:b/>
                <w:color w:val="00B050"/>
                <w:sz w:val="20"/>
                <w:szCs w:val="20"/>
              </w:rPr>
            </w:pPr>
          </w:p>
        </w:tc>
        <w:tc>
          <w:tcPr>
            <w:tcW w:w="1134" w:type="dxa"/>
          </w:tcPr>
          <w:p w14:paraId="1102B2BF" w14:textId="6AF6A9FE" w:rsidR="0083045F" w:rsidRPr="00952FD9" w:rsidRDefault="3ACD48BC" w:rsidP="00E05F5F">
            <w:pPr>
              <w:rPr>
                <w:rFonts w:ascii="Calibri" w:hAnsi="Calibri" w:cs="Calibri"/>
                <w:sz w:val="20"/>
                <w:szCs w:val="20"/>
              </w:rPr>
            </w:pPr>
            <w:r w:rsidRPr="3ACD48BC">
              <w:rPr>
                <w:rFonts w:ascii="Calibri" w:eastAsia="Calibri" w:hAnsi="Calibri" w:cs="Calibri"/>
                <w:sz w:val="20"/>
                <w:szCs w:val="20"/>
              </w:rPr>
              <w:t>Staff organise &amp; pursue as resources allow</w:t>
            </w:r>
          </w:p>
        </w:tc>
        <w:tc>
          <w:tcPr>
            <w:tcW w:w="1276" w:type="dxa"/>
          </w:tcPr>
          <w:p w14:paraId="1102B2C0" w14:textId="7BBE81BE" w:rsidR="0083045F" w:rsidRPr="00952FD9" w:rsidRDefault="3ACD48BC" w:rsidP="00E05F5F">
            <w:pPr>
              <w:rPr>
                <w:rFonts w:ascii="Calibri" w:hAnsi="Calibri" w:cs="Calibri"/>
                <w:color w:val="000000"/>
                <w:sz w:val="20"/>
                <w:szCs w:val="20"/>
              </w:rPr>
            </w:pPr>
            <w:r w:rsidRPr="3ACD48BC">
              <w:rPr>
                <w:rFonts w:ascii="Calibri" w:eastAsia="Calibri" w:hAnsi="Calibri" w:cs="Calibri"/>
                <w:sz w:val="20"/>
                <w:szCs w:val="20"/>
              </w:rPr>
              <w:t>Delivered by staff in conj with Group leads.</w:t>
            </w:r>
          </w:p>
        </w:tc>
        <w:tc>
          <w:tcPr>
            <w:tcW w:w="1417" w:type="dxa"/>
          </w:tcPr>
          <w:p w14:paraId="1102B2C1" w14:textId="77777777" w:rsidR="0083045F" w:rsidRPr="00952FD9" w:rsidRDefault="3ACD48BC" w:rsidP="000412E9">
            <w:pPr>
              <w:rPr>
                <w:rFonts w:ascii="Calibri" w:hAnsi="Calibri" w:cs="Calibri"/>
                <w:sz w:val="20"/>
                <w:szCs w:val="20"/>
              </w:rPr>
            </w:pPr>
            <w:r w:rsidRPr="3ACD48BC">
              <w:rPr>
                <w:rFonts w:ascii="Calibri" w:eastAsia="Calibri" w:hAnsi="Calibri" w:cs="Calibri"/>
                <w:color w:val="000000" w:themeColor="text1"/>
                <w:sz w:val="20"/>
                <w:szCs w:val="20"/>
              </w:rPr>
              <w:t>Open to all members</w:t>
            </w:r>
          </w:p>
        </w:tc>
        <w:tc>
          <w:tcPr>
            <w:tcW w:w="1418" w:type="dxa"/>
          </w:tcPr>
          <w:p w14:paraId="1102B2C2" w14:textId="77777777"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Topic specific, and for organisers to determine</w:t>
            </w:r>
          </w:p>
        </w:tc>
        <w:tc>
          <w:tcPr>
            <w:tcW w:w="4204" w:type="dxa"/>
          </w:tcPr>
          <w:p w14:paraId="0D342059" w14:textId="77777777" w:rsidR="00DF5E6A" w:rsidRPr="00DE6C39" w:rsidRDefault="3ACD48BC" w:rsidP="000412E9">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Sea Scotland conference planned for 15-16 June.</w:t>
            </w:r>
          </w:p>
          <w:p w14:paraId="0C33687A" w14:textId="18F13A59" w:rsidR="00DF5E6A" w:rsidRPr="00DE6C39" w:rsidRDefault="3ACD48BC" w:rsidP="000412E9">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Environment Links UK Seminar, September 2016.</w:t>
            </w:r>
          </w:p>
          <w:p w14:paraId="1102B2C3" w14:textId="6025C50C" w:rsidR="0083045F" w:rsidRPr="00DE6C39" w:rsidRDefault="3ACD48BC" w:rsidP="000412E9">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Nothing else definite at this stage.</w:t>
            </w:r>
          </w:p>
        </w:tc>
      </w:tr>
      <w:tr w:rsidR="0083045F" w:rsidRPr="00952FD9" w14:paraId="1102B2CF" w14:textId="77777777" w:rsidTr="3ACD48BC">
        <w:tc>
          <w:tcPr>
            <w:tcW w:w="1418" w:type="dxa"/>
          </w:tcPr>
          <w:p w14:paraId="1102B2C5" w14:textId="2DAB00A5" w:rsidR="0083045F" w:rsidRPr="00952FD9" w:rsidRDefault="3ACD48BC" w:rsidP="000412E9">
            <w:pPr>
              <w:rPr>
                <w:rFonts w:ascii="Calibri" w:hAnsi="Calibri" w:cs="Calibri"/>
                <w:b/>
                <w:sz w:val="20"/>
                <w:szCs w:val="20"/>
              </w:rPr>
            </w:pPr>
            <w:r w:rsidRPr="3ACD48BC">
              <w:rPr>
                <w:rFonts w:ascii="Calibri" w:eastAsia="Calibri" w:hAnsi="Calibri" w:cs="Calibri"/>
                <w:b/>
                <w:bCs/>
                <w:sz w:val="20"/>
                <w:szCs w:val="20"/>
              </w:rPr>
              <w:t>Festive Reception 2016</w:t>
            </w:r>
          </w:p>
        </w:tc>
        <w:tc>
          <w:tcPr>
            <w:tcW w:w="4281" w:type="dxa"/>
          </w:tcPr>
          <w:p w14:paraId="1102B2C6" w14:textId="77777777"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With audiences across the sectors to celebrate work in which we are all involved</w:t>
            </w:r>
          </w:p>
        </w:tc>
        <w:tc>
          <w:tcPr>
            <w:tcW w:w="5925" w:type="dxa"/>
          </w:tcPr>
          <w:p w14:paraId="1102B2C7" w14:textId="39F08183" w:rsidR="0083045F" w:rsidRDefault="3ACD48BC" w:rsidP="000412E9">
            <w:pPr>
              <w:rPr>
                <w:rFonts w:ascii="Calibri" w:hAnsi="Calibri" w:cs="Calibri"/>
                <w:sz w:val="20"/>
                <w:szCs w:val="20"/>
              </w:rPr>
            </w:pPr>
            <w:r w:rsidRPr="3ACD48BC">
              <w:rPr>
                <w:rFonts w:ascii="Calibri" w:eastAsia="Calibri" w:hAnsi="Calibri" w:cs="Calibri"/>
                <w:sz w:val="20"/>
                <w:szCs w:val="20"/>
              </w:rPr>
              <w:t>Organise for 14 December 2016 with relevant players.</w:t>
            </w:r>
          </w:p>
          <w:p w14:paraId="1102B2C8" w14:textId="77777777"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Sponsorship to be sought.</w:t>
            </w:r>
          </w:p>
        </w:tc>
        <w:tc>
          <w:tcPr>
            <w:tcW w:w="1134" w:type="dxa"/>
          </w:tcPr>
          <w:p w14:paraId="1102B2C9" w14:textId="1E8907A6" w:rsidR="0083045F" w:rsidRPr="0099765C" w:rsidRDefault="0083045F" w:rsidP="000412E9">
            <w:pPr>
              <w:rPr>
                <w:rFonts w:ascii="Calibri" w:hAnsi="Calibri" w:cs="Calibri"/>
                <w:b/>
                <w:color w:val="00B050"/>
                <w:sz w:val="20"/>
                <w:szCs w:val="20"/>
              </w:rPr>
            </w:pPr>
          </w:p>
        </w:tc>
        <w:tc>
          <w:tcPr>
            <w:tcW w:w="1134" w:type="dxa"/>
          </w:tcPr>
          <w:p w14:paraId="1102B2CA" w14:textId="568452B4"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AOA &amp; DO</w:t>
            </w:r>
          </w:p>
        </w:tc>
        <w:tc>
          <w:tcPr>
            <w:tcW w:w="1276" w:type="dxa"/>
          </w:tcPr>
          <w:p w14:paraId="1102B2CB" w14:textId="0DC07CFA" w:rsidR="0083045F" w:rsidRPr="00952FD9" w:rsidRDefault="3ACD48BC" w:rsidP="000412E9">
            <w:pPr>
              <w:rPr>
                <w:rFonts w:ascii="Calibri" w:hAnsi="Calibri" w:cs="Calibri"/>
                <w:color w:val="000000"/>
                <w:sz w:val="20"/>
                <w:szCs w:val="20"/>
              </w:rPr>
            </w:pPr>
            <w:r w:rsidRPr="3ACD48BC">
              <w:rPr>
                <w:rFonts w:ascii="Calibri" w:eastAsia="Calibri" w:hAnsi="Calibri" w:cs="Calibri"/>
                <w:color w:val="000000" w:themeColor="text1"/>
                <w:sz w:val="20"/>
                <w:szCs w:val="20"/>
              </w:rPr>
              <w:t xml:space="preserve">Sponsorship to be sought. </w:t>
            </w:r>
          </w:p>
        </w:tc>
        <w:tc>
          <w:tcPr>
            <w:tcW w:w="1417" w:type="dxa"/>
          </w:tcPr>
          <w:p w14:paraId="1102B2CC" w14:textId="77777777" w:rsidR="0083045F" w:rsidRPr="00952FD9" w:rsidRDefault="3ACD48BC" w:rsidP="000412E9">
            <w:pPr>
              <w:rPr>
                <w:rFonts w:ascii="Calibri" w:hAnsi="Calibri" w:cs="Calibri"/>
                <w:sz w:val="20"/>
                <w:szCs w:val="20"/>
              </w:rPr>
            </w:pPr>
            <w:r w:rsidRPr="3ACD48BC">
              <w:rPr>
                <w:rFonts w:ascii="Calibri" w:eastAsia="Calibri" w:hAnsi="Calibri" w:cs="Calibri"/>
                <w:sz w:val="20"/>
                <w:szCs w:val="20"/>
              </w:rPr>
              <w:t>Open to all members</w:t>
            </w:r>
          </w:p>
        </w:tc>
        <w:tc>
          <w:tcPr>
            <w:tcW w:w="1418" w:type="dxa"/>
          </w:tcPr>
          <w:p w14:paraId="1102B2CD" w14:textId="77777777" w:rsidR="0083045F" w:rsidRPr="00351557" w:rsidRDefault="3ACD48BC" w:rsidP="000412E9">
            <w:pPr>
              <w:rPr>
                <w:rFonts w:ascii="Calibri" w:hAnsi="Calibri" w:cs="Calibri"/>
                <w:sz w:val="20"/>
                <w:szCs w:val="20"/>
              </w:rPr>
            </w:pPr>
            <w:r w:rsidRPr="3ACD48BC">
              <w:rPr>
                <w:rFonts w:ascii="Calibri" w:eastAsia="Calibri" w:hAnsi="Calibri" w:cs="Calibri"/>
                <w:sz w:val="20"/>
                <w:szCs w:val="20"/>
              </w:rPr>
              <w:t>Relationship building is the intent</w:t>
            </w:r>
          </w:p>
        </w:tc>
        <w:tc>
          <w:tcPr>
            <w:tcW w:w="4204" w:type="dxa"/>
          </w:tcPr>
          <w:p w14:paraId="1102B2CE" w14:textId="77777777" w:rsidR="0083045F" w:rsidRPr="00DE6C39" w:rsidRDefault="0083045F" w:rsidP="000412E9">
            <w:pPr>
              <w:rPr>
                <w:rFonts w:ascii="Calibri" w:hAnsi="Calibri" w:cs="Calibri"/>
                <w:color w:val="244061" w:themeColor="accent1" w:themeShade="80"/>
                <w:sz w:val="20"/>
                <w:szCs w:val="20"/>
              </w:rPr>
            </w:pPr>
          </w:p>
        </w:tc>
      </w:tr>
      <w:tr w:rsidR="00F27134" w:rsidRPr="00952FD9" w14:paraId="3CA00F0A" w14:textId="77777777" w:rsidTr="3ACD48BC">
        <w:tc>
          <w:tcPr>
            <w:tcW w:w="1418" w:type="dxa"/>
          </w:tcPr>
          <w:p w14:paraId="119558B1" w14:textId="091C6AA2" w:rsidR="00F27134" w:rsidRDefault="3ACD48BC" w:rsidP="00F645CE">
            <w:pPr>
              <w:rPr>
                <w:rFonts w:ascii="Calibri" w:hAnsi="Calibri" w:cs="Calibri"/>
                <w:b/>
                <w:sz w:val="20"/>
                <w:szCs w:val="20"/>
              </w:rPr>
            </w:pPr>
            <w:r w:rsidRPr="3ACD48BC">
              <w:rPr>
                <w:rFonts w:ascii="Calibri" w:eastAsia="Calibri" w:hAnsi="Calibri" w:cs="Calibri"/>
                <w:b/>
                <w:bCs/>
                <w:sz w:val="20"/>
                <w:szCs w:val="20"/>
              </w:rPr>
              <w:t>Development of Supporter affiliation</w:t>
            </w:r>
          </w:p>
        </w:tc>
        <w:tc>
          <w:tcPr>
            <w:tcW w:w="4281" w:type="dxa"/>
          </w:tcPr>
          <w:p w14:paraId="297835D3" w14:textId="006B2646" w:rsidR="00F27134" w:rsidRDefault="3ACD48BC" w:rsidP="00F645CE">
            <w:pPr>
              <w:rPr>
                <w:rFonts w:ascii="Calibri" w:hAnsi="Calibri" w:cs="Calibri"/>
                <w:sz w:val="20"/>
                <w:szCs w:val="20"/>
              </w:rPr>
            </w:pPr>
            <w:r w:rsidRPr="3ACD48BC">
              <w:rPr>
                <w:rFonts w:ascii="Calibri" w:eastAsia="Calibri" w:hAnsi="Calibri" w:cs="Calibri"/>
                <w:sz w:val="20"/>
                <w:szCs w:val="20"/>
              </w:rPr>
              <w:t>Identifying appropriate organisations, making approaches</w:t>
            </w:r>
          </w:p>
        </w:tc>
        <w:tc>
          <w:tcPr>
            <w:tcW w:w="5925" w:type="dxa"/>
          </w:tcPr>
          <w:p w14:paraId="03B5B57D" w14:textId="6385116D" w:rsidR="00F27134" w:rsidRDefault="3ACD48BC" w:rsidP="000412E9">
            <w:pPr>
              <w:rPr>
                <w:rFonts w:ascii="Calibri" w:hAnsi="Calibri" w:cs="Calibri"/>
                <w:sz w:val="20"/>
                <w:szCs w:val="20"/>
              </w:rPr>
            </w:pPr>
            <w:r w:rsidRPr="3ACD48BC">
              <w:rPr>
                <w:rFonts w:ascii="Calibri" w:eastAsia="Calibri" w:hAnsi="Calibri" w:cs="Calibri"/>
                <w:sz w:val="20"/>
                <w:szCs w:val="20"/>
              </w:rPr>
              <w:t xml:space="preserve">Blend of response to enquiries and proactive seeking of eligible organisations to support LINK </w:t>
            </w:r>
          </w:p>
        </w:tc>
        <w:tc>
          <w:tcPr>
            <w:tcW w:w="1134" w:type="dxa"/>
          </w:tcPr>
          <w:p w14:paraId="6D001F5D" w14:textId="77777777" w:rsidR="00F27134" w:rsidRDefault="00F27134" w:rsidP="000412E9">
            <w:pPr>
              <w:rPr>
                <w:rFonts w:ascii="Calibri" w:hAnsi="Calibri" w:cs="Calibri"/>
                <w:b/>
                <w:color w:val="00B050"/>
                <w:sz w:val="20"/>
                <w:szCs w:val="20"/>
              </w:rPr>
            </w:pPr>
          </w:p>
        </w:tc>
        <w:tc>
          <w:tcPr>
            <w:tcW w:w="1134" w:type="dxa"/>
          </w:tcPr>
          <w:p w14:paraId="38C015A7" w14:textId="581805C4" w:rsidR="00F27134" w:rsidRDefault="3ACD48BC" w:rsidP="000412E9">
            <w:pPr>
              <w:rPr>
                <w:rFonts w:ascii="Calibri" w:hAnsi="Calibri" w:cs="Calibri"/>
                <w:sz w:val="20"/>
                <w:szCs w:val="20"/>
              </w:rPr>
            </w:pPr>
            <w:r w:rsidRPr="3ACD48BC">
              <w:rPr>
                <w:rFonts w:ascii="Calibri" w:eastAsia="Calibri" w:hAnsi="Calibri" w:cs="Calibri"/>
                <w:sz w:val="20"/>
                <w:szCs w:val="20"/>
              </w:rPr>
              <w:t>DO</w:t>
            </w:r>
          </w:p>
        </w:tc>
        <w:tc>
          <w:tcPr>
            <w:tcW w:w="1276" w:type="dxa"/>
          </w:tcPr>
          <w:p w14:paraId="3C0B8840" w14:textId="77777777" w:rsidR="00F27134" w:rsidRDefault="00F27134" w:rsidP="000412E9">
            <w:pPr>
              <w:rPr>
                <w:rFonts w:ascii="Calibri" w:hAnsi="Calibri" w:cs="Calibri"/>
                <w:color w:val="000000"/>
                <w:sz w:val="20"/>
                <w:szCs w:val="20"/>
              </w:rPr>
            </w:pPr>
          </w:p>
        </w:tc>
        <w:tc>
          <w:tcPr>
            <w:tcW w:w="1417" w:type="dxa"/>
          </w:tcPr>
          <w:p w14:paraId="2176DE43" w14:textId="77777777" w:rsidR="00F27134" w:rsidRDefault="00F27134" w:rsidP="000412E9">
            <w:pPr>
              <w:rPr>
                <w:rFonts w:ascii="Calibri" w:hAnsi="Calibri" w:cs="Calibri"/>
                <w:sz w:val="20"/>
                <w:szCs w:val="20"/>
              </w:rPr>
            </w:pPr>
          </w:p>
        </w:tc>
        <w:tc>
          <w:tcPr>
            <w:tcW w:w="1418" w:type="dxa"/>
          </w:tcPr>
          <w:p w14:paraId="6839701A" w14:textId="051B0AB1" w:rsidR="00F27134" w:rsidRPr="00351557" w:rsidRDefault="3ACD48BC" w:rsidP="008A79F6">
            <w:pPr>
              <w:rPr>
                <w:rFonts w:ascii="Calibri" w:hAnsi="Calibri" w:cs="Calibri"/>
                <w:sz w:val="20"/>
                <w:szCs w:val="20"/>
              </w:rPr>
            </w:pPr>
            <w:r w:rsidRPr="3ACD48BC">
              <w:rPr>
                <w:rFonts w:ascii="Calibri" w:eastAsia="Calibri" w:hAnsi="Calibri" w:cs="Calibri"/>
                <w:sz w:val="20"/>
                <w:szCs w:val="20"/>
              </w:rPr>
              <w:t xml:space="preserve">Relationships &amp; broader funding base </w:t>
            </w:r>
          </w:p>
        </w:tc>
        <w:tc>
          <w:tcPr>
            <w:tcW w:w="4204" w:type="dxa"/>
          </w:tcPr>
          <w:p w14:paraId="7E8E8562" w14:textId="38588171" w:rsidR="00F27134" w:rsidRPr="00DE6C39" w:rsidRDefault="3ACD48BC" w:rsidP="000412E9">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Won’t pursue BS.  Will keep eye on potential OS.</w:t>
            </w:r>
          </w:p>
        </w:tc>
      </w:tr>
      <w:tr w:rsidR="004E15DF" w:rsidRPr="00952FD9" w14:paraId="628DC2B3" w14:textId="77777777" w:rsidTr="3ACD48BC">
        <w:tc>
          <w:tcPr>
            <w:tcW w:w="1418" w:type="dxa"/>
          </w:tcPr>
          <w:p w14:paraId="4F6D90DA" w14:textId="73732AAF" w:rsidR="004E15DF" w:rsidRDefault="3ACD48BC" w:rsidP="000412E9">
            <w:pPr>
              <w:rPr>
                <w:rFonts w:ascii="Calibri" w:hAnsi="Calibri" w:cs="Calibri"/>
                <w:b/>
                <w:sz w:val="20"/>
                <w:szCs w:val="20"/>
              </w:rPr>
            </w:pPr>
            <w:r w:rsidRPr="3ACD48BC">
              <w:rPr>
                <w:rFonts w:ascii="Calibri" w:eastAsia="Calibri" w:hAnsi="Calibri" w:cs="Calibri"/>
                <w:b/>
                <w:bCs/>
                <w:sz w:val="20"/>
                <w:szCs w:val="20"/>
              </w:rPr>
              <w:t>Strategic liaison</w:t>
            </w:r>
          </w:p>
        </w:tc>
        <w:tc>
          <w:tcPr>
            <w:tcW w:w="4281" w:type="dxa"/>
          </w:tcPr>
          <w:p w14:paraId="395AC809" w14:textId="24397DBA" w:rsidR="004E15DF" w:rsidRDefault="3ACD48BC" w:rsidP="000412E9">
            <w:pPr>
              <w:rPr>
                <w:rFonts w:ascii="Calibri" w:hAnsi="Calibri" w:cs="Calibri"/>
                <w:sz w:val="20"/>
                <w:szCs w:val="20"/>
              </w:rPr>
            </w:pPr>
            <w:r w:rsidRPr="3ACD48BC">
              <w:rPr>
                <w:rFonts w:ascii="Calibri" w:eastAsia="Calibri" w:hAnsi="Calibri" w:cs="Calibri"/>
                <w:sz w:val="20"/>
                <w:szCs w:val="20"/>
              </w:rPr>
              <w:t>Board &amp; President level development of relationships with others across the wider policy community</w:t>
            </w:r>
          </w:p>
        </w:tc>
        <w:tc>
          <w:tcPr>
            <w:tcW w:w="5925" w:type="dxa"/>
          </w:tcPr>
          <w:p w14:paraId="6AB8D257" w14:textId="49871AEC" w:rsidR="004E15DF" w:rsidRDefault="3ACD48BC" w:rsidP="008A79F6">
            <w:pPr>
              <w:rPr>
                <w:rFonts w:ascii="Calibri" w:hAnsi="Calibri" w:cs="Calibri"/>
                <w:sz w:val="20"/>
                <w:szCs w:val="20"/>
              </w:rPr>
            </w:pPr>
            <w:r w:rsidRPr="3ACD48BC">
              <w:rPr>
                <w:rFonts w:ascii="Calibri" w:eastAsia="Calibri" w:hAnsi="Calibri" w:cs="Calibri"/>
                <w:sz w:val="20"/>
                <w:szCs w:val="20"/>
              </w:rPr>
              <w:t>Revised LINK Strategy underlines the need for more relationship building in future, building on LINK’s policy mapping. Also inc</w:t>
            </w:r>
            <w:r w:rsidR="00E068E8">
              <w:rPr>
                <w:rFonts w:ascii="Calibri" w:eastAsia="Calibri" w:hAnsi="Calibri" w:cs="Calibri"/>
                <w:sz w:val="20"/>
                <w:szCs w:val="20"/>
              </w:rPr>
              <w:t>ludes annual meetings with RAFE</w:t>
            </w:r>
            <w:r w:rsidRPr="3ACD48BC">
              <w:rPr>
                <w:rFonts w:ascii="Calibri" w:eastAsia="Calibri" w:hAnsi="Calibri" w:cs="Calibri"/>
                <w:sz w:val="20"/>
                <w:szCs w:val="20"/>
              </w:rPr>
              <w:t xml:space="preserve"> family. </w:t>
            </w:r>
          </w:p>
        </w:tc>
        <w:tc>
          <w:tcPr>
            <w:tcW w:w="1134" w:type="dxa"/>
          </w:tcPr>
          <w:p w14:paraId="4F6A41F9" w14:textId="77777777" w:rsidR="004E15DF" w:rsidRDefault="004E15DF" w:rsidP="000412E9">
            <w:pPr>
              <w:rPr>
                <w:rFonts w:ascii="Calibri" w:hAnsi="Calibri" w:cs="Calibri"/>
                <w:b/>
                <w:color w:val="00B050"/>
                <w:sz w:val="20"/>
                <w:szCs w:val="20"/>
              </w:rPr>
            </w:pPr>
          </w:p>
        </w:tc>
        <w:tc>
          <w:tcPr>
            <w:tcW w:w="1134" w:type="dxa"/>
          </w:tcPr>
          <w:p w14:paraId="3A71DCA7" w14:textId="351EDA1A" w:rsidR="004E15DF" w:rsidRDefault="3ACD48BC" w:rsidP="000412E9">
            <w:pPr>
              <w:rPr>
                <w:rFonts w:ascii="Calibri" w:hAnsi="Calibri" w:cs="Calibri"/>
                <w:sz w:val="20"/>
                <w:szCs w:val="20"/>
              </w:rPr>
            </w:pPr>
            <w:r w:rsidRPr="3ACD48BC">
              <w:rPr>
                <w:rFonts w:ascii="Calibri" w:eastAsia="Calibri" w:hAnsi="Calibri" w:cs="Calibri"/>
                <w:sz w:val="20"/>
                <w:szCs w:val="20"/>
              </w:rPr>
              <w:t>Board, Groups, Staff</w:t>
            </w:r>
          </w:p>
        </w:tc>
        <w:tc>
          <w:tcPr>
            <w:tcW w:w="1276" w:type="dxa"/>
          </w:tcPr>
          <w:p w14:paraId="3D2ABB6D" w14:textId="77777777" w:rsidR="004E15DF" w:rsidRDefault="004E15DF" w:rsidP="000412E9">
            <w:pPr>
              <w:rPr>
                <w:rFonts w:ascii="Calibri" w:hAnsi="Calibri" w:cs="Calibri"/>
                <w:color w:val="000000"/>
                <w:sz w:val="20"/>
                <w:szCs w:val="20"/>
              </w:rPr>
            </w:pPr>
          </w:p>
        </w:tc>
        <w:tc>
          <w:tcPr>
            <w:tcW w:w="1417" w:type="dxa"/>
          </w:tcPr>
          <w:p w14:paraId="2B650663" w14:textId="77777777" w:rsidR="004E15DF" w:rsidRDefault="004E15DF" w:rsidP="000412E9">
            <w:pPr>
              <w:rPr>
                <w:rFonts w:ascii="Calibri" w:hAnsi="Calibri" w:cs="Calibri"/>
                <w:sz w:val="20"/>
                <w:szCs w:val="20"/>
              </w:rPr>
            </w:pPr>
          </w:p>
        </w:tc>
        <w:tc>
          <w:tcPr>
            <w:tcW w:w="1418" w:type="dxa"/>
          </w:tcPr>
          <w:p w14:paraId="5DB2C9DF" w14:textId="3953E2A9" w:rsidR="004E15DF" w:rsidRPr="00351557" w:rsidRDefault="3ACD48BC" w:rsidP="000412E9">
            <w:pPr>
              <w:rPr>
                <w:rFonts w:ascii="Calibri" w:hAnsi="Calibri" w:cs="Calibri"/>
                <w:sz w:val="20"/>
                <w:szCs w:val="20"/>
              </w:rPr>
            </w:pPr>
            <w:r w:rsidRPr="3ACD48BC">
              <w:rPr>
                <w:rFonts w:ascii="Calibri" w:eastAsia="Calibri" w:hAnsi="Calibri" w:cs="Calibri"/>
                <w:sz w:val="20"/>
                <w:szCs w:val="20"/>
              </w:rPr>
              <w:t>Relationship building for stronger advocacy</w:t>
            </w:r>
          </w:p>
        </w:tc>
        <w:tc>
          <w:tcPr>
            <w:tcW w:w="4204" w:type="dxa"/>
          </w:tcPr>
          <w:p w14:paraId="2EF75BE9" w14:textId="127640B5" w:rsidR="004E15DF" w:rsidRPr="00DE6C39" w:rsidRDefault="3ACD48BC" w:rsidP="000412E9">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Continues with various meetings in the diary for April and May 2016 already.  Also trying to update our policy mapping.</w:t>
            </w:r>
          </w:p>
        </w:tc>
      </w:tr>
      <w:tr w:rsidR="00D249BF" w:rsidRPr="00952FD9" w14:paraId="5B8935AE" w14:textId="77777777" w:rsidTr="3ACD48BC">
        <w:tc>
          <w:tcPr>
            <w:tcW w:w="1418" w:type="dxa"/>
          </w:tcPr>
          <w:p w14:paraId="19A333BD" w14:textId="00536A11" w:rsidR="00D249BF" w:rsidRDefault="3ACD48BC" w:rsidP="00254C24">
            <w:pPr>
              <w:rPr>
                <w:rFonts w:ascii="Calibri" w:hAnsi="Calibri" w:cs="Calibri"/>
                <w:b/>
                <w:sz w:val="20"/>
                <w:szCs w:val="20"/>
              </w:rPr>
            </w:pPr>
            <w:r w:rsidRPr="3ACD48BC">
              <w:rPr>
                <w:rFonts w:ascii="Calibri" w:eastAsia="Calibri" w:hAnsi="Calibri" w:cs="Calibri"/>
                <w:b/>
                <w:bCs/>
                <w:sz w:val="20"/>
                <w:szCs w:val="20"/>
              </w:rPr>
              <w:t>Environment Links UK –</w:t>
            </w:r>
          </w:p>
        </w:tc>
        <w:tc>
          <w:tcPr>
            <w:tcW w:w="4281" w:type="dxa"/>
          </w:tcPr>
          <w:p w14:paraId="25048B90" w14:textId="08CCFAC9" w:rsidR="00D249BF" w:rsidRDefault="3ACD48BC" w:rsidP="00254C24">
            <w:pPr>
              <w:rPr>
                <w:rFonts w:ascii="Calibri" w:hAnsi="Calibri" w:cs="Calibri"/>
                <w:sz w:val="20"/>
                <w:szCs w:val="20"/>
              </w:rPr>
            </w:pPr>
            <w:r w:rsidRPr="3ACD48BC">
              <w:rPr>
                <w:rFonts w:ascii="Calibri" w:eastAsia="Calibri" w:hAnsi="Calibri" w:cs="Calibri"/>
                <w:sz w:val="20"/>
                <w:szCs w:val="20"/>
              </w:rPr>
              <w:t>Federal working with the other 3 Links on UK issues. Informed by MOU and ELUK strategy, this involves regular liaison designed to help each Link improve services &amp; to support all the Links in their relationship building &amp; advocacy at country-level, &amp; with UK and EU audiences</w:t>
            </w:r>
          </w:p>
        </w:tc>
        <w:tc>
          <w:tcPr>
            <w:tcW w:w="5925" w:type="dxa"/>
          </w:tcPr>
          <w:p w14:paraId="72383801" w14:textId="676D59F7" w:rsidR="009A3CEE" w:rsidRDefault="3ACD48BC" w:rsidP="00D249BF">
            <w:pPr>
              <w:rPr>
                <w:rFonts w:ascii="Calibri" w:hAnsi="Calibri" w:cs="Calibri"/>
                <w:sz w:val="20"/>
                <w:szCs w:val="20"/>
              </w:rPr>
            </w:pPr>
            <w:r w:rsidRPr="3ACD48BC">
              <w:rPr>
                <w:rFonts w:ascii="Calibri" w:eastAsia="Calibri" w:hAnsi="Calibri" w:cs="Calibri"/>
                <w:sz w:val="20"/>
                <w:szCs w:val="20"/>
              </w:rPr>
              <w:t xml:space="preserve">Joint effort to secure UK funding for Links core roles. Federal work on </w:t>
            </w:r>
          </w:p>
          <w:p w14:paraId="3C1E15B0" w14:textId="023F0802" w:rsidR="00D249BF" w:rsidRPr="009A3CEE" w:rsidRDefault="3ACD48BC" w:rsidP="009A3CEE">
            <w:pPr>
              <w:pStyle w:val="ListParagraph"/>
              <w:numPr>
                <w:ilvl w:val="0"/>
                <w:numId w:val="9"/>
              </w:numPr>
              <w:rPr>
                <w:sz w:val="20"/>
                <w:szCs w:val="20"/>
              </w:rPr>
            </w:pPr>
            <w:r w:rsidRPr="3ACD48BC">
              <w:rPr>
                <w:sz w:val="20"/>
                <w:szCs w:val="20"/>
              </w:rPr>
              <w:t xml:space="preserve">REFIT (via WLife subgroup in Scotland) </w:t>
            </w:r>
          </w:p>
          <w:p w14:paraId="7AA8469C" w14:textId="5D9E490D" w:rsidR="00D249BF" w:rsidRPr="009A3CEE" w:rsidRDefault="3ACD48BC" w:rsidP="009A3CEE">
            <w:pPr>
              <w:pStyle w:val="ListParagraph"/>
              <w:numPr>
                <w:ilvl w:val="0"/>
                <w:numId w:val="9"/>
              </w:numPr>
              <w:rPr>
                <w:sz w:val="20"/>
                <w:szCs w:val="20"/>
              </w:rPr>
            </w:pPr>
            <w:r w:rsidRPr="3ACD48BC">
              <w:rPr>
                <w:sz w:val="20"/>
                <w:szCs w:val="20"/>
              </w:rPr>
              <w:t>Marine (via Links’ marine groups)</w:t>
            </w:r>
          </w:p>
          <w:p w14:paraId="02710270" w14:textId="739024B2" w:rsidR="00D249BF" w:rsidRDefault="3ACD48BC" w:rsidP="009A3CEE">
            <w:pPr>
              <w:pStyle w:val="ListParagraph"/>
              <w:numPr>
                <w:ilvl w:val="0"/>
                <w:numId w:val="9"/>
              </w:numPr>
              <w:rPr>
                <w:sz w:val="20"/>
                <w:szCs w:val="20"/>
              </w:rPr>
            </w:pPr>
            <w:r w:rsidRPr="3ACD48BC">
              <w:rPr>
                <w:sz w:val="20"/>
                <w:szCs w:val="20"/>
              </w:rPr>
              <w:t xml:space="preserve">UK’s EU Referendum (via Governance Group in Scotland) </w:t>
            </w:r>
          </w:p>
          <w:p w14:paraId="4CE2B5F6" w14:textId="63BE911C" w:rsidR="00F645CE" w:rsidRPr="009A3CEE" w:rsidRDefault="3ACD48BC" w:rsidP="009A3CEE">
            <w:pPr>
              <w:pStyle w:val="ListParagraph"/>
              <w:numPr>
                <w:ilvl w:val="0"/>
                <w:numId w:val="9"/>
              </w:numPr>
              <w:rPr>
                <w:sz w:val="20"/>
                <w:szCs w:val="20"/>
              </w:rPr>
            </w:pPr>
            <w:r w:rsidRPr="3ACD48BC">
              <w:rPr>
                <w:sz w:val="20"/>
                <w:szCs w:val="20"/>
              </w:rPr>
              <w:t>Peat and Wildlife Crime resolutions to IUCN World Congress</w:t>
            </w:r>
          </w:p>
          <w:p w14:paraId="3A6AEC1A" w14:textId="3B447900" w:rsidR="00D249BF" w:rsidRDefault="3ACD48BC" w:rsidP="00F645CE">
            <w:pPr>
              <w:rPr>
                <w:rFonts w:ascii="Calibri" w:hAnsi="Calibri" w:cs="Calibri"/>
                <w:sz w:val="20"/>
                <w:szCs w:val="20"/>
              </w:rPr>
            </w:pPr>
            <w:r w:rsidRPr="3ACD48BC">
              <w:rPr>
                <w:rFonts w:ascii="Calibri" w:eastAsia="Calibri" w:hAnsi="Calibri" w:cs="Calibri"/>
                <w:sz w:val="20"/>
                <w:szCs w:val="20"/>
              </w:rPr>
              <w:t>Joint Conference September 2016, poss also with Irish ENGO Network</w:t>
            </w:r>
          </w:p>
        </w:tc>
        <w:tc>
          <w:tcPr>
            <w:tcW w:w="1134" w:type="dxa"/>
          </w:tcPr>
          <w:p w14:paraId="32F084A7" w14:textId="77777777" w:rsidR="00D249BF" w:rsidRDefault="00D249BF" w:rsidP="00D249BF">
            <w:pPr>
              <w:rPr>
                <w:rFonts w:ascii="Calibri" w:hAnsi="Calibri" w:cs="Calibri"/>
                <w:b/>
                <w:color w:val="00B050"/>
                <w:sz w:val="20"/>
                <w:szCs w:val="20"/>
              </w:rPr>
            </w:pPr>
          </w:p>
        </w:tc>
        <w:tc>
          <w:tcPr>
            <w:tcW w:w="1134" w:type="dxa"/>
          </w:tcPr>
          <w:p w14:paraId="501DC106" w14:textId="1E25B24F" w:rsidR="00D249BF" w:rsidRDefault="3ACD48BC" w:rsidP="00583B4C">
            <w:pPr>
              <w:rPr>
                <w:rFonts w:ascii="Calibri" w:hAnsi="Calibri" w:cs="Calibri"/>
                <w:sz w:val="20"/>
                <w:szCs w:val="20"/>
              </w:rPr>
            </w:pPr>
            <w:r w:rsidRPr="3ACD48BC">
              <w:rPr>
                <w:rFonts w:ascii="Calibri" w:eastAsia="Calibri" w:hAnsi="Calibri" w:cs="Calibri"/>
                <w:sz w:val="20"/>
                <w:szCs w:val="20"/>
              </w:rPr>
              <w:t>CO, AO, GCs, SGLs &amp; Trustees</w:t>
            </w:r>
          </w:p>
        </w:tc>
        <w:tc>
          <w:tcPr>
            <w:tcW w:w="1276" w:type="dxa"/>
          </w:tcPr>
          <w:p w14:paraId="2082F286" w14:textId="790E845E" w:rsidR="00D249BF" w:rsidRDefault="3ACD48BC" w:rsidP="00D249BF">
            <w:pPr>
              <w:rPr>
                <w:rFonts w:ascii="Calibri" w:hAnsi="Calibri" w:cs="Calibri"/>
                <w:color w:val="000000"/>
                <w:sz w:val="20"/>
                <w:szCs w:val="20"/>
              </w:rPr>
            </w:pPr>
            <w:r w:rsidRPr="3ACD48BC">
              <w:rPr>
                <w:rFonts w:ascii="Calibri" w:eastAsia="Calibri" w:hAnsi="Calibri" w:cs="Calibri"/>
                <w:sz w:val="20"/>
                <w:szCs w:val="20"/>
              </w:rPr>
              <w:t>Delivered by staff, some Groups players, trustees</w:t>
            </w:r>
          </w:p>
        </w:tc>
        <w:tc>
          <w:tcPr>
            <w:tcW w:w="1417" w:type="dxa"/>
          </w:tcPr>
          <w:p w14:paraId="5A9ED55F" w14:textId="5A47D37A" w:rsidR="00D249BF" w:rsidRDefault="3ACD48BC" w:rsidP="00D249BF">
            <w:pPr>
              <w:rPr>
                <w:rFonts w:ascii="Calibri" w:hAnsi="Calibri" w:cs="Calibri"/>
                <w:sz w:val="20"/>
                <w:szCs w:val="20"/>
              </w:rPr>
            </w:pPr>
            <w:r w:rsidRPr="3ACD48BC">
              <w:rPr>
                <w:rFonts w:ascii="Calibri" w:eastAsia="Calibri" w:hAnsi="Calibri" w:cs="Calibri"/>
                <w:color w:val="000000" w:themeColor="text1"/>
                <w:sz w:val="20"/>
                <w:szCs w:val="20"/>
              </w:rPr>
              <w:t xml:space="preserve">Network kept informed of joint initiatives, and progress at strategic level </w:t>
            </w:r>
          </w:p>
        </w:tc>
        <w:tc>
          <w:tcPr>
            <w:tcW w:w="1418" w:type="dxa"/>
          </w:tcPr>
          <w:p w14:paraId="1A6C7D6C" w14:textId="1088DC1F" w:rsidR="00D249BF" w:rsidRPr="00351557" w:rsidRDefault="3ACD48BC" w:rsidP="00D249BF">
            <w:pPr>
              <w:rPr>
                <w:rFonts w:ascii="Calibri" w:hAnsi="Calibri" w:cs="Calibri"/>
                <w:sz w:val="20"/>
                <w:szCs w:val="20"/>
              </w:rPr>
            </w:pPr>
            <w:r w:rsidRPr="3ACD48BC">
              <w:rPr>
                <w:rFonts w:ascii="Calibri" w:eastAsia="Calibri" w:hAnsi="Calibri" w:cs="Calibri"/>
                <w:sz w:val="20"/>
                <w:szCs w:val="20"/>
              </w:rPr>
              <w:t>WCL, NIEL, WEL are the main allies.  Irish Environmental N/W perhaps?</w:t>
            </w:r>
          </w:p>
        </w:tc>
        <w:tc>
          <w:tcPr>
            <w:tcW w:w="4204" w:type="dxa"/>
          </w:tcPr>
          <w:p w14:paraId="1D22E095" w14:textId="77777777" w:rsidR="00DF5E6A" w:rsidRPr="00DE6C39" w:rsidRDefault="3ACD48BC" w:rsidP="00DF5E6A">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Links’ MOU and strategy likely to be on Scottish LINK Board’s agenda for April, to sign off.</w:t>
            </w:r>
          </w:p>
          <w:p w14:paraId="159886F0" w14:textId="77777777" w:rsidR="00DF5E6A" w:rsidRPr="00DE6C39" w:rsidRDefault="3ACD48BC" w:rsidP="00DF5E6A">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Links trying to find opps for joint fundraising.</w:t>
            </w:r>
          </w:p>
          <w:p w14:paraId="3E7A4689" w14:textId="77777777" w:rsidR="00DF5E6A" w:rsidRPr="00DE6C39" w:rsidRDefault="3ACD48BC" w:rsidP="00DF5E6A">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Joint work on REFIT and Marine continues.</w:t>
            </w:r>
          </w:p>
          <w:p w14:paraId="4F145EE4" w14:textId="75DB420D" w:rsidR="00D249BF" w:rsidRPr="00DE6C39" w:rsidRDefault="3ACD48BC" w:rsidP="00DF5E6A">
            <w:pPr>
              <w:rPr>
                <w:rFonts w:ascii="Calibri" w:hAnsi="Calibri" w:cs="Calibri"/>
                <w:color w:val="244061" w:themeColor="accent1" w:themeShade="80"/>
                <w:sz w:val="20"/>
                <w:szCs w:val="20"/>
              </w:rPr>
            </w:pPr>
            <w:r w:rsidRPr="3ACD48BC">
              <w:rPr>
                <w:rFonts w:ascii="Calibri" w:eastAsia="Calibri" w:hAnsi="Calibri" w:cs="Calibri"/>
                <w:color w:val="244061"/>
                <w:sz w:val="20"/>
                <w:szCs w:val="20"/>
              </w:rPr>
              <w:t>Links seminar in September 2016 planned.</w:t>
            </w:r>
          </w:p>
        </w:tc>
      </w:tr>
    </w:tbl>
    <w:p w14:paraId="1102B2DA" w14:textId="73F0BEF9" w:rsidR="0083045F" w:rsidRDefault="0083045F" w:rsidP="000E01EB">
      <w:pPr>
        <w:rPr>
          <w:rFonts w:ascii="Verdana" w:hAnsi="Verdana" w:cs="Arial"/>
          <w:color w:val="632B8D"/>
          <w:sz w:val="20"/>
          <w:szCs w:val="20"/>
        </w:rPr>
      </w:pPr>
    </w:p>
    <w:sectPr w:rsidR="0083045F" w:rsidSect="00057388">
      <w:headerReference w:type="default" r:id="rId11"/>
      <w:footerReference w:type="default" r:id="rId12"/>
      <w:headerReference w:type="first" r:id="rId13"/>
      <w:footerReference w:type="first" r:id="rId14"/>
      <w:type w:val="continuous"/>
      <w:pgSz w:w="23814" w:h="16840" w:orient="landscape" w:code="8"/>
      <w:pgMar w:top="845" w:right="397" w:bottom="794" w:left="397" w:header="284"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2B2DE" w14:textId="77777777" w:rsidR="006F4945" w:rsidRDefault="006F4945">
      <w:r>
        <w:separator/>
      </w:r>
    </w:p>
  </w:endnote>
  <w:endnote w:type="continuationSeparator" w:id="0">
    <w:p w14:paraId="1102B2DF" w14:textId="77777777" w:rsidR="006F4945" w:rsidRDefault="006F4945">
      <w:r>
        <w:continuationSeparator/>
      </w:r>
    </w:p>
  </w:endnote>
  <w:endnote w:type="continuationNotice" w:id="1">
    <w:p w14:paraId="1102B2E0" w14:textId="77777777" w:rsidR="006F4945" w:rsidRDefault="006F4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Arial">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2B2E3" w14:textId="77777777" w:rsidR="006F4945" w:rsidRPr="00E53C53" w:rsidRDefault="006F4945" w:rsidP="00E53C53">
    <w:pPr>
      <w:pStyle w:val="Footer"/>
      <w:rPr>
        <w:rFonts w:ascii="Verdana" w:hAnsi="Verdana"/>
        <w:sz w:val="20"/>
        <w:szCs w:val="20"/>
      </w:rPr>
    </w:pP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3ACD48BC">
      <w:rPr>
        <w:rFonts w:ascii="Verdana" w:eastAsia="Verdana" w:hAnsi="Verdana" w:cs="Verdana"/>
        <w:sz w:val="20"/>
        <w:szCs w:val="20"/>
      </w:rPr>
      <w:t xml:space="preserve">Page </w:t>
    </w:r>
    <w:r w:rsidRPr="3ACD48BC">
      <w:rPr>
        <w:rFonts w:ascii="Verdana" w:eastAsia="Verdana" w:hAnsi="Verdana" w:cs="Verdana"/>
        <w:b/>
        <w:bCs/>
        <w:noProof/>
        <w:sz w:val="20"/>
        <w:szCs w:val="20"/>
      </w:rPr>
      <w:fldChar w:fldCharType="begin"/>
    </w:r>
    <w:r w:rsidRPr="00E53C53">
      <w:rPr>
        <w:rFonts w:ascii="Verdana" w:hAnsi="Verdana"/>
        <w:b/>
        <w:sz w:val="20"/>
        <w:szCs w:val="20"/>
      </w:rPr>
      <w:instrText xml:space="preserve"> PAGE  \* Arabic  \* MERGEFORMAT </w:instrText>
    </w:r>
    <w:r w:rsidRPr="3ACD48BC">
      <w:rPr>
        <w:rFonts w:ascii="Verdana" w:hAnsi="Verdana"/>
        <w:b/>
        <w:sz w:val="20"/>
        <w:szCs w:val="20"/>
      </w:rPr>
      <w:fldChar w:fldCharType="separate"/>
    </w:r>
    <w:r w:rsidR="00795D18" w:rsidRPr="00795D18">
      <w:rPr>
        <w:rFonts w:ascii="Verdana" w:eastAsia="Verdana" w:hAnsi="Verdana" w:cs="Verdana"/>
        <w:b/>
        <w:bCs/>
        <w:noProof/>
        <w:sz w:val="20"/>
        <w:szCs w:val="20"/>
      </w:rPr>
      <w:t>10</w:t>
    </w:r>
    <w:r w:rsidRPr="3ACD48BC">
      <w:rPr>
        <w:rFonts w:ascii="Verdana" w:eastAsia="Verdana" w:hAnsi="Verdana" w:cs="Verdana"/>
        <w:b/>
        <w:bCs/>
        <w:noProof/>
        <w:sz w:val="20"/>
        <w:szCs w:val="20"/>
      </w:rPr>
      <w:fldChar w:fldCharType="end"/>
    </w:r>
    <w:r w:rsidRPr="3ACD48BC">
      <w:rPr>
        <w:rFonts w:ascii="Verdana" w:eastAsia="Verdana" w:hAnsi="Verdana" w:cs="Verdana"/>
        <w:sz w:val="20"/>
        <w:szCs w:val="20"/>
      </w:rPr>
      <w:t xml:space="preserve"> of </w:t>
    </w:r>
    <w:fldSimple w:instr=" NUMPAGES  \* Arabic  \* MERGEFORMAT ">
      <w:r w:rsidR="00795D18" w:rsidRPr="00795D18">
        <w:rPr>
          <w:rFonts w:ascii="Verdana" w:eastAsia="Verdana" w:hAnsi="Verdana" w:cs="Verdana"/>
          <w:b/>
          <w:bCs/>
          <w:noProof/>
          <w:sz w:val="20"/>
          <w:szCs w:val="20"/>
        </w:rPr>
        <w:t>10</w:t>
      </w:r>
    </w:fldSimple>
  </w:p>
  <w:p w14:paraId="1102B2E4" w14:textId="77777777" w:rsidR="006F4945" w:rsidRDefault="006F4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2B2E7" w14:textId="77777777" w:rsidR="006F4945" w:rsidRPr="00E53C53" w:rsidRDefault="006F4945" w:rsidP="00FB13EC">
    <w:pPr>
      <w:pStyle w:val="Footer"/>
      <w:rPr>
        <w:rFonts w:ascii="Verdana" w:hAnsi="Verdana"/>
        <w:sz w:val="20"/>
        <w:szCs w:val="20"/>
      </w:rPr>
    </w:pP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3ACD48BC">
      <w:rPr>
        <w:rFonts w:ascii="Verdana" w:eastAsia="Verdana" w:hAnsi="Verdana" w:cs="Verdana"/>
        <w:sz w:val="20"/>
        <w:szCs w:val="20"/>
      </w:rPr>
      <w:t xml:space="preserve">Page </w:t>
    </w:r>
    <w:r w:rsidRPr="3ACD48BC">
      <w:rPr>
        <w:rFonts w:ascii="Verdana" w:eastAsia="Verdana" w:hAnsi="Verdana" w:cs="Verdana"/>
        <w:b/>
        <w:bCs/>
        <w:noProof/>
        <w:sz w:val="20"/>
        <w:szCs w:val="20"/>
      </w:rPr>
      <w:fldChar w:fldCharType="begin"/>
    </w:r>
    <w:r w:rsidRPr="00E53C53">
      <w:rPr>
        <w:rFonts w:ascii="Verdana" w:hAnsi="Verdana"/>
        <w:b/>
        <w:sz w:val="20"/>
        <w:szCs w:val="20"/>
      </w:rPr>
      <w:instrText xml:space="preserve"> PAGE  \* Arabic  \* MERGEFORMAT </w:instrText>
    </w:r>
    <w:r w:rsidRPr="3ACD48BC">
      <w:rPr>
        <w:rFonts w:ascii="Verdana" w:hAnsi="Verdana"/>
        <w:b/>
        <w:sz w:val="20"/>
        <w:szCs w:val="20"/>
      </w:rPr>
      <w:fldChar w:fldCharType="separate"/>
    </w:r>
    <w:r w:rsidRPr="3ACD48BC">
      <w:rPr>
        <w:rFonts w:ascii="Verdana" w:eastAsia="Verdana" w:hAnsi="Verdana" w:cs="Verdana"/>
        <w:b/>
        <w:bCs/>
        <w:noProof/>
        <w:sz w:val="20"/>
        <w:szCs w:val="20"/>
      </w:rPr>
      <w:t>1</w:t>
    </w:r>
    <w:r w:rsidRPr="3ACD48BC">
      <w:rPr>
        <w:rFonts w:ascii="Verdana" w:eastAsia="Verdana" w:hAnsi="Verdana" w:cs="Verdana"/>
        <w:b/>
        <w:bCs/>
        <w:noProof/>
        <w:sz w:val="20"/>
        <w:szCs w:val="20"/>
      </w:rPr>
      <w:fldChar w:fldCharType="end"/>
    </w:r>
    <w:r w:rsidRPr="3ACD48BC">
      <w:rPr>
        <w:rFonts w:ascii="Verdana" w:eastAsia="Verdana" w:hAnsi="Verdana" w:cs="Verdana"/>
        <w:sz w:val="20"/>
        <w:szCs w:val="20"/>
      </w:rPr>
      <w:t xml:space="preserve"> of </w:t>
    </w:r>
    <w:fldSimple w:instr=" NUMPAGES  \* Arabic  \* MERGEFORMAT ">
      <w:r w:rsidRPr="3ACD48BC">
        <w:rPr>
          <w:rFonts w:ascii="Verdana" w:eastAsia="Verdana" w:hAnsi="Verdana" w:cs="Verdana"/>
          <w:b/>
          <w:bCs/>
          <w:noProof/>
          <w:sz w:val="20"/>
          <w:szCs w:val="20"/>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2B2DB" w14:textId="77777777" w:rsidR="006F4945" w:rsidRDefault="006F4945">
      <w:r>
        <w:separator/>
      </w:r>
    </w:p>
  </w:footnote>
  <w:footnote w:type="continuationSeparator" w:id="0">
    <w:p w14:paraId="1102B2DC" w14:textId="77777777" w:rsidR="006F4945" w:rsidRDefault="006F4945">
      <w:r>
        <w:continuationSeparator/>
      </w:r>
    </w:p>
  </w:footnote>
  <w:footnote w:type="continuationNotice" w:id="1">
    <w:p w14:paraId="1102B2DD" w14:textId="77777777" w:rsidR="006F4945" w:rsidRDefault="006F49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2B2E1" w14:textId="77777777" w:rsidR="006F4945" w:rsidRDefault="006F4945" w:rsidP="00FB13EC">
    <w:pPr>
      <w:pStyle w:val="Header"/>
      <w:tabs>
        <w:tab w:val="clear" w:pos="4153"/>
        <w:tab w:val="clear" w:pos="8306"/>
        <w:tab w:val="left" w:pos="5954"/>
        <w:tab w:val="left" w:pos="14175"/>
      </w:tabs>
      <w:spacing w:after="100" w:afterAutospacing="1"/>
      <w:rPr>
        <w:rFonts w:ascii="Verdana" w:hAnsi="Verdana"/>
        <w:sz w:val="20"/>
        <w:szCs w:val="20"/>
      </w:rPr>
    </w:pPr>
  </w:p>
  <w:p w14:paraId="1102B2E2" w14:textId="531C5194" w:rsidR="006F4945" w:rsidRPr="00B849BE" w:rsidRDefault="006F4945" w:rsidP="3ACD48BC">
    <w:pPr>
      <w:pStyle w:val="Header"/>
      <w:tabs>
        <w:tab w:val="clear" w:pos="4153"/>
        <w:tab w:val="clear" w:pos="8306"/>
        <w:tab w:val="left" w:pos="7655"/>
        <w:tab w:val="left" w:pos="14175"/>
      </w:tabs>
      <w:spacing w:after="100" w:afterAutospacing="1"/>
      <w:rPr>
        <w:rFonts w:ascii="Calibri Light" w:hAnsi="Calibri Light"/>
        <w:sz w:val="40"/>
        <w:szCs w:val="40"/>
      </w:rPr>
    </w:pPr>
    <w:r>
      <w:rPr>
        <w:noProof/>
      </w:rPr>
      <w:drawing>
        <wp:inline distT="0" distB="0" distL="0" distR="0" wp14:anchorId="1102B2E8" wp14:editId="6D311C3B">
          <wp:extent cx="1266825" cy="285750"/>
          <wp:effectExtent l="0" t="0" r="9525" b="0"/>
          <wp:docPr id="18558217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66825" cy="285750"/>
                  </a:xfrm>
                  <a:prstGeom prst="rect">
                    <a:avLst/>
                  </a:prstGeom>
                </pic:spPr>
              </pic:pic>
            </a:graphicData>
          </a:graphic>
        </wp:inline>
      </w:drawing>
    </w:r>
    <w:r w:rsidRPr="3ACD48BC">
      <w:rPr>
        <w:rFonts w:ascii="Verdana" w:eastAsia="Verdana" w:hAnsi="Verdana" w:cs="Verdana"/>
        <w:b/>
        <w:bCs/>
        <w:color w:val="512373"/>
        <w:sz w:val="28"/>
        <w:szCs w:val="28"/>
      </w:rPr>
      <w:t xml:space="preserve">                    </w:t>
    </w:r>
    <w:r w:rsidRPr="3ACD48BC">
      <w:rPr>
        <w:rFonts w:ascii="Calibri Light" w:eastAsia="Calibri Light" w:hAnsi="Calibri Light" w:cs="Calibri Light"/>
        <w:b/>
        <w:bCs/>
        <w:color w:val="512373"/>
        <w:sz w:val="40"/>
        <w:szCs w:val="40"/>
      </w:rPr>
      <w:t xml:space="preserve">Work Programme for 2016-17 </w:t>
    </w:r>
    <w:r w:rsidRPr="3ACD48BC">
      <w:rPr>
        <w:rFonts w:ascii="Calibri Light" w:eastAsia="Calibri Light" w:hAnsi="Calibri Light" w:cs="Calibri Light"/>
        <w:color w:val="512373"/>
        <w:sz w:val="40"/>
        <w:szCs w:val="40"/>
      </w:rPr>
      <w:t xml:space="preserve">– </w:t>
    </w:r>
    <w:r>
      <w:rPr>
        <w:rFonts w:ascii="Calibri Light" w:eastAsia="Calibri Light" w:hAnsi="Calibri Light" w:cs="Calibri Light"/>
        <w:color w:val="512373"/>
        <w:sz w:val="40"/>
        <w:szCs w:val="40"/>
      </w:rPr>
      <w:t xml:space="preserve"> </w:t>
    </w:r>
    <w:r w:rsidRPr="00E36CAC">
      <w:rPr>
        <w:rFonts w:ascii="Calibri Light" w:eastAsia="Calibri Light" w:hAnsi="Calibri Light" w:cs="Calibri Light"/>
        <w:b/>
        <w:color w:val="512373"/>
        <w:sz w:val="40"/>
        <w:szCs w:val="40"/>
      </w:rPr>
      <w:t>updated</w:t>
    </w:r>
    <w:r>
      <w:rPr>
        <w:rFonts w:ascii="Calibri Light" w:eastAsia="Calibri Light" w:hAnsi="Calibri Light" w:cs="Calibri Light"/>
        <w:b/>
        <w:color w:val="512373"/>
        <w:sz w:val="40"/>
        <w:szCs w:val="40"/>
      </w:rPr>
      <w:t xml:space="preserve"> in</w:t>
    </w:r>
    <w:r w:rsidRPr="00E36CAC">
      <w:rPr>
        <w:rFonts w:ascii="Calibri Light" w:eastAsia="Calibri Light" w:hAnsi="Calibri Light" w:cs="Calibri Light"/>
        <w:b/>
        <w:color w:val="512373"/>
        <w:sz w:val="40"/>
        <w:szCs w:val="40"/>
      </w:rPr>
      <w:t xml:space="preserve"> </w:t>
    </w:r>
    <w:r>
      <w:rPr>
        <w:rFonts w:ascii="Calibri Light" w:eastAsia="Calibri Light" w:hAnsi="Calibri Light" w:cs="Calibri Light"/>
        <w:b/>
        <w:bCs/>
        <w:color w:val="512373"/>
        <w:sz w:val="40"/>
        <w:szCs w:val="40"/>
      </w:rPr>
      <w:t xml:space="preserve">May </w:t>
    </w:r>
    <w:r w:rsidRPr="3ACD48BC">
      <w:rPr>
        <w:rFonts w:ascii="Calibri Light" w:eastAsia="Calibri Light" w:hAnsi="Calibri Light" w:cs="Calibri Light"/>
        <w:b/>
        <w:bCs/>
        <w:color w:val="512373"/>
        <w:sz w:val="40"/>
        <w:szCs w:val="40"/>
      </w:rPr>
      <w:t>2016</w:t>
    </w:r>
  </w:p>
  <w:p w14:paraId="53FD1E96" w14:textId="77777777" w:rsidR="006F4945" w:rsidRDefault="006F49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2B2E5" w14:textId="2E3AB722" w:rsidR="006F4945" w:rsidRDefault="006F4945" w:rsidP="00057388">
    <w:pPr>
      <w:rPr>
        <w:rFonts w:ascii="Calibri" w:hAnsi="Calibri" w:cs="Calibri"/>
        <w:b/>
        <w:color w:val="4C216D"/>
        <w:sz w:val="40"/>
        <w:szCs w:val="40"/>
      </w:rPr>
    </w:pPr>
    <w:r>
      <w:rPr>
        <w:rFonts w:ascii="Calibri" w:hAnsi="Calibri" w:cs="Calibri"/>
        <w:b/>
        <w:noProof/>
        <w:color w:val="7030A0"/>
        <w:sz w:val="28"/>
        <w:szCs w:val="28"/>
      </w:rPr>
      <w:drawing>
        <wp:inline distT="0" distB="0" distL="0" distR="0" wp14:anchorId="1102B2E9" wp14:editId="4F814B83">
          <wp:extent cx="16573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71475"/>
                  </a:xfrm>
                  <a:prstGeom prst="rect">
                    <a:avLst/>
                  </a:prstGeom>
                  <a:noFill/>
                  <a:ln>
                    <a:noFill/>
                  </a:ln>
                </pic:spPr>
              </pic:pic>
            </a:graphicData>
          </a:graphic>
        </wp:inline>
      </w:drawing>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sidRPr="00394C74">
      <w:rPr>
        <w:rFonts w:ascii="Calibri" w:hAnsi="Calibri" w:cs="Calibri"/>
        <w:b/>
        <w:color w:val="7030A0"/>
        <w:sz w:val="40"/>
        <w:szCs w:val="40"/>
      </w:rPr>
      <w:tab/>
    </w:r>
    <w:r w:rsidRPr="3ACD48BC">
      <w:rPr>
        <w:rFonts w:ascii="Calibri" w:eastAsia="Calibri" w:hAnsi="Calibri" w:cs="Calibri"/>
        <w:b/>
        <w:bCs/>
        <w:color w:val="4C216D"/>
        <w:sz w:val="40"/>
        <w:szCs w:val="40"/>
      </w:rPr>
      <w:t>Network Plan 2013-14</w:t>
    </w:r>
  </w:p>
  <w:p w14:paraId="1102B2E6" w14:textId="77777777" w:rsidR="006F4945" w:rsidRPr="00FB13EC" w:rsidRDefault="006F4945" w:rsidP="000573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12F"/>
    <w:multiLevelType w:val="hybridMultilevel"/>
    <w:tmpl w:val="2CC04B34"/>
    <w:lvl w:ilvl="0" w:tplc="7C2E85EC">
      <w:start w:val="1"/>
      <w:numFmt w:val="decimal"/>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6023EB"/>
    <w:multiLevelType w:val="hybridMultilevel"/>
    <w:tmpl w:val="39D6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8741F"/>
    <w:multiLevelType w:val="hybridMultilevel"/>
    <w:tmpl w:val="3AAA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7D3"/>
    <w:multiLevelType w:val="hybridMultilevel"/>
    <w:tmpl w:val="31340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A3DC0"/>
    <w:multiLevelType w:val="hybridMultilevel"/>
    <w:tmpl w:val="4FFE5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22F36"/>
    <w:multiLevelType w:val="hybridMultilevel"/>
    <w:tmpl w:val="D978770A"/>
    <w:lvl w:ilvl="0" w:tplc="5D3C2BAC">
      <w:start w:val="1"/>
      <w:numFmt w:val="decimal"/>
      <w:lvlText w:val="%1."/>
      <w:lvlJc w:val="left"/>
      <w:pPr>
        <w:ind w:left="720" w:hanging="360"/>
      </w:pPr>
      <w:rPr>
        <w:rFonts w:asciiTheme="minorHAnsi" w:eastAsia="Times New Roman" w:hAnsiTheme="minorHAnsi"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654BD"/>
    <w:multiLevelType w:val="hybridMultilevel"/>
    <w:tmpl w:val="66F2D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484A48"/>
    <w:multiLevelType w:val="hybridMultilevel"/>
    <w:tmpl w:val="1FA44DDC"/>
    <w:lvl w:ilvl="0" w:tplc="85FCA0C6">
      <w:start w:val="1"/>
      <w:numFmt w:val="decimal"/>
      <w:lvlText w:val="%1."/>
      <w:lvlJc w:val="left"/>
      <w:pPr>
        <w:ind w:left="1080" w:hanging="720"/>
      </w:pPr>
      <w:rPr>
        <w:rFonts w:asciiTheme="minorHAnsi" w:eastAsia="Times New Roman"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359BB"/>
    <w:multiLevelType w:val="hybridMultilevel"/>
    <w:tmpl w:val="1742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E0DA0"/>
    <w:multiLevelType w:val="hybridMultilevel"/>
    <w:tmpl w:val="E25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25728"/>
    <w:multiLevelType w:val="hybridMultilevel"/>
    <w:tmpl w:val="4F18B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C0716"/>
    <w:multiLevelType w:val="hybridMultilevel"/>
    <w:tmpl w:val="AE1E3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25545E"/>
    <w:multiLevelType w:val="hybridMultilevel"/>
    <w:tmpl w:val="A50E7E4E"/>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E2CE5"/>
    <w:multiLevelType w:val="hybridMultilevel"/>
    <w:tmpl w:val="58BCBE10"/>
    <w:lvl w:ilvl="0" w:tplc="E968E29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420B6"/>
    <w:multiLevelType w:val="hybridMultilevel"/>
    <w:tmpl w:val="318E7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62F79"/>
    <w:multiLevelType w:val="hybridMultilevel"/>
    <w:tmpl w:val="14CAF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0A27CE"/>
    <w:multiLevelType w:val="hybridMultilevel"/>
    <w:tmpl w:val="02F0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06788"/>
    <w:multiLevelType w:val="hybridMultilevel"/>
    <w:tmpl w:val="910E4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740749"/>
    <w:multiLevelType w:val="hybridMultilevel"/>
    <w:tmpl w:val="C9846126"/>
    <w:lvl w:ilvl="0" w:tplc="8DD229C2">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9510F9"/>
    <w:multiLevelType w:val="hybridMultilevel"/>
    <w:tmpl w:val="40F8C950"/>
    <w:lvl w:ilvl="0" w:tplc="3018608C">
      <w:start w:val="1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B0A5C"/>
    <w:multiLevelType w:val="hybridMultilevel"/>
    <w:tmpl w:val="52F0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A66B6"/>
    <w:multiLevelType w:val="hybridMultilevel"/>
    <w:tmpl w:val="4074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70E69"/>
    <w:multiLevelType w:val="hybridMultilevel"/>
    <w:tmpl w:val="6EBEE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5A53B92"/>
    <w:multiLevelType w:val="hybridMultilevel"/>
    <w:tmpl w:val="199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D61361"/>
    <w:multiLevelType w:val="hybridMultilevel"/>
    <w:tmpl w:val="68C4ABF6"/>
    <w:lvl w:ilvl="0" w:tplc="8D66FB02">
      <w:start w:val="1"/>
      <w:numFmt w:val="upperLetter"/>
      <w:lvlText w:val="%1."/>
      <w:lvlJc w:val="left"/>
      <w:pPr>
        <w:ind w:left="720" w:hanging="360"/>
      </w:pPr>
      <w:rPr>
        <w:rFonts w:eastAsia="Times New Roman" w:cs="Times New Roman" w:hint="default"/>
        <w:b/>
        <w:color w:val="auto"/>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9C616F6"/>
    <w:multiLevelType w:val="hybridMultilevel"/>
    <w:tmpl w:val="8B608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C12727"/>
    <w:multiLevelType w:val="hybridMultilevel"/>
    <w:tmpl w:val="8C74E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052CF"/>
    <w:multiLevelType w:val="hybridMultilevel"/>
    <w:tmpl w:val="3A4A92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06099E"/>
    <w:multiLevelType w:val="hybridMultilevel"/>
    <w:tmpl w:val="28A22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4"/>
  </w:num>
  <w:num w:numId="3">
    <w:abstractNumId w:val="26"/>
  </w:num>
  <w:num w:numId="4">
    <w:abstractNumId w:val="7"/>
  </w:num>
  <w:num w:numId="5">
    <w:abstractNumId w:val="3"/>
  </w:num>
  <w:num w:numId="6">
    <w:abstractNumId w:val="12"/>
  </w:num>
  <w:num w:numId="7">
    <w:abstractNumId w:val="16"/>
  </w:num>
  <w:num w:numId="8">
    <w:abstractNumId w:val="18"/>
  </w:num>
  <w:num w:numId="9">
    <w:abstractNumId w:val="19"/>
  </w:num>
  <w:num w:numId="10">
    <w:abstractNumId w:val="9"/>
  </w:num>
  <w:num w:numId="11">
    <w:abstractNumId w:val="10"/>
  </w:num>
  <w:num w:numId="12">
    <w:abstractNumId w:val="2"/>
  </w:num>
  <w:num w:numId="13">
    <w:abstractNumId w:val="5"/>
  </w:num>
  <w:num w:numId="14">
    <w:abstractNumId w:val="17"/>
  </w:num>
  <w:num w:numId="15">
    <w:abstractNumId w:val="21"/>
  </w:num>
  <w:num w:numId="16">
    <w:abstractNumId w:val="1"/>
  </w:num>
  <w:num w:numId="17">
    <w:abstractNumId w:val="20"/>
  </w:num>
  <w:num w:numId="18">
    <w:abstractNumId w:val="2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8"/>
  </w:num>
  <w:num w:numId="22">
    <w:abstractNumId w:val="4"/>
  </w:num>
  <w:num w:numId="23">
    <w:abstractNumId w:val="25"/>
  </w:num>
  <w:num w:numId="24">
    <w:abstractNumId w:val="14"/>
  </w:num>
  <w:num w:numId="25">
    <w:abstractNumId w:val="6"/>
  </w:num>
  <w:num w:numId="26">
    <w:abstractNumId w:val="11"/>
  </w:num>
  <w:num w:numId="27">
    <w:abstractNumId w:val="15"/>
  </w:num>
  <w:num w:numId="28">
    <w:abstractNumId w:val="8"/>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8"/>
    <w:rsid w:val="0000493E"/>
    <w:rsid w:val="000062E1"/>
    <w:rsid w:val="00012854"/>
    <w:rsid w:val="000131D2"/>
    <w:rsid w:val="00015BB6"/>
    <w:rsid w:val="00017B74"/>
    <w:rsid w:val="000211F9"/>
    <w:rsid w:val="000226BB"/>
    <w:rsid w:val="00022E92"/>
    <w:rsid w:val="0002787F"/>
    <w:rsid w:val="00030CB2"/>
    <w:rsid w:val="000412E9"/>
    <w:rsid w:val="000445A2"/>
    <w:rsid w:val="00045DE1"/>
    <w:rsid w:val="00051FC2"/>
    <w:rsid w:val="000533CA"/>
    <w:rsid w:val="00057388"/>
    <w:rsid w:val="00062EA6"/>
    <w:rsid w:val="00070CB0"/>
    <w:rsid w:val="000733BA"/>
    <w:rsid w:val="000759D4"/>
    <w:rsid w:val="00082AB6"/>
    <w:rsid w:val="0008351E"/>
    <w:rsid w:val="00084DBB"/>
    <w:rsid w:val="00085F51"/>
    <w:rsid w:val="00087E43"/>
    <w:rsid w:val="0009200E"/>
    <w:rsid w:val="0009267D"/>
    <w:rsid w:val="000A4FA8"/>
    <w:rsid w:val="000B1557"/>
    <w:rsid w:val="000B312B"/>
    <w:rsid w:val="000B79C5"/>
    <w:rsid w:val="000C1521"/>
    <w:rsid w:val="000D15AD"/>
    <w:rsid w:val="000D1F91"/>
    <w:rsid w:val="000D3859"/>
    <w:rsid w:val="000D44F6"/>
    <w:rsid w:val="000E01EB"/>
    <w:rsid w:val="000E280A"/>
    <w:rsid w:val="000E295D"/>
    <w:rsid w:val="000E3583"/>
    <w:rsid w:val="000E4ADB"/>
    <w:rsid w:val="000E63D0"/>
    <w:rsid w:val="000E7EB5"/>
    <w:rsid w:val="000F2DE5"/>
    <w:rsid w:val="00103C79"/>
    <w:rsid w:val="00107ACE"/>
    <w:rsid w:val="00112DAB"/>
    <w:rsid w:val="0012593D"/>
    <w:rsid w:val="00125CAB"/>
    <w:rsid w:val="00131D1F"/>
    <w:rsid w:val="001337E9"/>
    <w:rsid w:val="001347F9"/>
    <w:rsid w:val="001379CC"/>
    <w:rsid w:val="00140ABA"/>
    <w:rsid w:val="0014184F"/>
    <w:rsid w:val="00147865"/>
    <w:rsid w:val="001507CE"/>
    <w:rsid w:val="001519F4"/>
    <w:rsid w:val="001564D0"/>
    <w:rsid w:val="0015698A"/>
    <w:rsid w:val="00163368"/>
    <w:rsid w:val="001703C4"/>
    <w:rsid w:val="00174CBA"/>
    <w:rsid w:val="001805A6"/>
    <w:rsid w:val="00181D1D"/>
    <w:rsid w:val="001854FD"/>
    <w:rsid w:val="00186AC5"/>
    <w:rsid w:val="00190459"/>
    <w:rsid w:val="00190838"/>
    <w:rsid w:val="001909D6"/>
    <w:rsid w:val="00196BAC"/>
    <w:rsid w:val="00196CAF"/>
    <w:rsid w:val="0019722C"/>
    <w:rsid w:val="001A3FD2"/>
    <w:rsid w:val="001A5C46"/>
    <w:rsid w:val="001B1FDF"/>
    <w:rsid w:val="001B317C"/>
    <w:rsid w:val="001B3DDB"/>
    <w:rsid w:val="001C242C"/>
    <w:rsid w:val="001C294A"/>
    <w:rsid w:val="001C55F0"/>
    <w:rsid w:val="001C6324"/>
    <w:rsid w:val="001D15CF"/>
    <w:rsid w:val="001E28F1"/>
    <w:rsid w:val="001E2925"/>
    <w:rsid w:val="001E4FF9"/>
    <w:rsid w:val="001F050A"/>
    <w:rsid w:val="001F6341"/>
    <w:rsid w:val="001F6E5C"/>
    <w:rsid w:val="001F7C25"/>
    <w:rsid w:val="001F7C93"/>
    <w:rsid w:val="002000A8"/>
    <w:rsid w:val="0020105F"/>
    <w:rsid w:val="00201863"/>
    <w:rsid w:val="0020324E"/>
    <w:rsid w:val="00207CC6"/>
    <w:rsid w:val="0021217F"/>
    <w:rsid w:val="00214D78"/>
    <w:rsid w:val="00215440"/>
    <w:rsid w:val="00215A76"/>
    <w:rsid w:val="00215CBC"/>
    <w:rsid w:val="002202D3"/>
    <w:rsid w:val="00226092"/>
    <w:rsid w:val="0022732C"/>
    <w:rsid w:val="00236617"/>
    <w:rsid w:val="00237562"/>
    <w:rsid w:val="00237C55"/>
    <w:rsid w:val="0024105C"/>
    <w:rsid w:val="002419FD"/>
    <w:rsid w:val="00241B1B"/>
    <w:rsid w:val="00247B3A"/>
    <w:rsid w:val="00252A4C"/>
    <w:rsid w:val="00252FCE"/>
    <w:rsid w:val="00253EEC"/>
    <w:rsid w:val="002543D2"/>
    <w:rsid w:val="00254C24"/>
    <w:rsid w:val="002561C0"/>
    <w:rsid w:val="00261611"/>
    <w:rsid w:val="00262A9A"/>
    <w:rsid w:val="0026552D"/>
    <w:rsid w:val="002672F6"/>
    <w:rsid w:val="00274AC5"/>
    <w:rsid w:val="00276BC4"/>
    <w:rsid w:val="00277764"/>
    <w:rsid w:val="00287C1C"/>
    <w:rsid w:val="002902EF"/>
    <w:rsid w:val="00291769"/>
    <w:rsid w:val="00296894"/>
    <w:rsid w:val="00296ECF"/>
    <w:rsid w:val="002A2676"/>
    <w:rsid w:val="002A31F7"/>
    <w:rsid w:val="002A3720"/>
    <w:rsid w:val="002B0D82"/>
    <w:rsid w:val="002B6EAD"/>
    <w:rsid w:val="002C0336"/>
    <w:rsid w:val="002C1515"/>
    <w:rsid w:val="002C1723"/>
    <w:rsid w:val="002C3D82"/>
    <w:rsid w:val="002C4814"/>
    <w:rsid w:val="002C5665"/>
    <w:rsid w:val="002D1693"/>
    <w:rsid w:val="002D20FE"/>
    <w:rsid w:val="002D32D4"/>
    <w:rsid w:val="002D37BB"/>
    <w:rsid w:val="002D5832"/>
    <w:rsid w:val="002D7A41"/>
    <w:rsid w:val="002E3430"/>
    <w:rsid w:val="002E4A8B"/>
    <w:rsid w:val="002E56C5"/>
    <w:rsid w:val="002E582F"/>
    <w:rsid w:val="002E6A2B"/>
    <w:rsid w:val="002F16FD"/>
    <w:rsid w:val="0030207E"/>
    <w:rsid w:val="0030489D"/>
    <w:rsid w:val="00305725"/>
    <w:rsid w:val="0030660A"/>
    <w:rsid w:val="00310267"/>
    <w:rsid w:val="0031708F"/>
    <w:rsid w:val="00321767"/>
    <w:rsid w:val="00323129"/>
    <w:rsid w:val="00326E30"/>
    <w:rsid w:val="00327A54"/>
    <w:rsid w:val="003303BC"/>
    <w:rsid w:val="003364F6"/>
    <w:rsid w:val="00351557"/>
    <w:rsid w:val="003523BC"/>
    <w:rsid w:val="003659F8"/>
    <w:rsid w:val="00365DB7"/>
    <w:rsid w:val="003663B8"/>
    <w:rsid w:val="00371069"/>
    <w:rsid w:val="00384CE2"/>
    <w:rsid w:val="00394C74"/>
    <w:rsid w:val="00395883"/>
    <w:rsid w:val="003A2EB4"/>
    <w:rsid w:val="003A619E"/>
    <w:rsid w:val="003A6876"/>
    <w:rsid w:val="003A6906"/>
    <w:rsid w:val="003B1899"/>
    <w:rsid w:val="003B1F4D"/>
    <w:rsid w:val="003B260B"/>
    <w:rsid w:val="003C56AF"/>
    <w:rsid w:val="003D0984"/>
    <w:rsid w:val="003D3676"/>
    <w:rsid w:val="003E1A41"/>
    <w:rsid w:val="003E6BFC"/>
    <w:rsid w:val="003F1CFE"/>
    <w:rsid w:val="003F45EC"/>
    <w:rsid w:val="003F65BB"/>
    <w:rsid w:val="003F6B59"/>
    <w:rsid w:val="003F70F5"/>
    <w:rsid w:val="003F79DE"/>
    <w:rsid w:val="0040009C"/>
    <w:rsid w:val="00402859"/>
    <w:rsid w:val="004035A9"/>
    <w:rsid w:val="00407156"/>
    <w:rsid w:val="0041404B"/>
    <w:rsid w:val="004145BB"/>
    <w:rsid w:val="00415592"/>
    <w:rsid w:val="00416534"/>
    <w:rsid w:val="00431643"/>
    <w:rsid w:val="00437425"/>
    <w:rsid w:val="00437DAB"/>
    <w:rsid w:val="0044278F"/>
    <w:rsid w:val="00443DF2"/>
    <w:rsid w:val="00445A03"/>
    <w:rsid w:val="00447DA1"/>
    <w:rsid w:val="00450B82"/>
    <w:rsid w:val="004515CE"/>
    <w:rsid w:val="00452252"/>
    <w:rsid w:val="0045256C"/>
    <w:rsid w:val="00453417"/>
    <w:rsid w:val="00455F43"/>
    <w:rsid w:val="00457297"/>
    <w:rsid w:val="00460809"/>
    <w:rsid w:val="004666AC"/>
    <w:rsid w:val="004709D4"/>
    <w:rsid w:val="004755C9"/>
    <w:rsid w:val="00481D00"/>
    <w:rsid w:val="00482E70"/>
    <w:rsid w:val="00491127"/>
    <w:rsid w:val="004A1B54"/>
    <w:rsid w:val="004A2E03"/>
    <w:rsid w:val="004A3B02"/>
    <w:rsid w:val="004A5D45"/>
    <w:rsid w:val="004B7775"/>
    <w:rsid w:val="004C422B"/>
    <w:rsid w:val="004C46FB"/>
    <w:rsid w:val="004C4FAF"/>
    <w:rsid w:val="004C573B"/>
    <w:rsid w:val="004C694D"/>
    <w:rsid w:val="004C6DFD"/>
    <w:rsid w:val="004D788B"/>
    <w:rsid w:val="004E15DF"/>
    <w:rsid w:val="004E601C"/>
    <w:rsid w:val="004F06FA"/>
    <w:rsid w:val="004F081F"/>
    <w:rsid w:val="004F1F6F"/>
    <w:rsid w:val="004F2CA9"/>
    <w:rsid w:val="004F41FF"/>
    <w:rsid w:val="004F66EC"/>
    <w:rsid w:val="00502293"/>
    <w:rsid w:val="00503228"/>
    <w:rsid w:val="005037DA"/>
    <w:rsid w:val="00504810"/>
    <w:rsid w:val="00505B51"/>
    <w:rsid w:val="0050607C"/>
    <w:rsid w:val="0050673C"/>
    <w:rsid w:val="0051047E"/>
    <w:rsid w:val="00514EAB"/>
    <w:rsid w:val="0052040B"/>
    <w:rsid w:val="005208D0"/>
    <w:rsid w:val="00520FD2"/>
    <w:rsid w:val="00523871"/>
    <w:rsid w:val="00524D07"/>
    <w:rsid w:val="005252B4"/>
    <w:rsid w:val="00525E1F"/>
    <w:rsid w:val="00527F76"/>
    <w:rsid w:val="00543EDF"/>
    <w:rsid w:val="00544F8F"/>
    <w:rsid w:val="0054515F"/>
    <w:rsid w:val="00551D8F"/>
    <w:rsid w:val="005522CD"/>
    <w:rsid w:val="00554A63"/>
    <w:rsid w:val="005577A2"/>
    <w:rsid w:val="0056235F"/>
    <w:rsid w:val="00562ED5"/>
    <w:rsid w:val="00572300"/>
    <w:rsid w:val="00575B4F"/>
    <w:rsid w:val="005830C7"/>
    <w:rsid w:val="005835FE"/>
    <w:rsid w:val="00583B4C"/>
    <w:rsid w:val="00586D05"/>
    <w:rsid w:val="005A394A"/>
    <w:rsid w:val="005A6251"/>
    <w:rsid w:val="005A663D"/>
    <w:rsid w:val="005A730E"/>
    <w:rsid w:val="005B6478"/>
    <w:rsid w:val="005B7BA1"/>
    <w:rsid w:val="005C2CA4"/>
    <w:rsid w:val="005C697B"/>
    <w:rsid w:val="005D26B3"/>
    <w:rsid w:val="005D2995"/>
    <w:rsid w:val="005D41D0"/>
    <w:rsid w:val="005D520A"/>
    <w:rsid w:val="005D57A3"/>
    <w:rsid w:val="005E1039"/>
    <w:rsid w:val="005E2033"/>
    <w:rsid w:val="005E3DA4"/>
    <w:rsid w:val="005E5BFC"/>
    <w:rsid w:val="005E5FDF"/>
    <w:rsid w:val="005F0A72"/>
    <w:rsid w:val="00611AB7"/>
    <w:rsid w:val="00612C9E"/>
    <w:rsid w:val="00614004"/>
    <w:rsid w:val="00634219"/>
    <w:rsid w:val="00636DF3"/>
    <w:rsid w:val="006376A9"/>
    <w:rsid w:val="00646937"/>
    <w:rsid w:val="00650F74"/>
    <w:rsid w:val="00655635"/>
    <w:rsid w:val="00657C7D"/>
    <w:rsid w:val="0066742E"/>
    <w:rsid w:val="006760F8"/>
    <w:rsid w:val="00676C08"/>
    <w:rsid w:val="00692053"/>
    <w:rsid w:val="00692F43"/>
    <w:rsid w:val="0069439B"/>
    <w:rsid w:val="006975AC"/>
    <w:rsid w:val="006A5FB7"/>
    <w:rsid w:val="006C1380"/>
    <w:rsid w:val="006C39F3"/>
    <w:rsid w:val="006D0E2A"/>
    <w:rsid w:val="006D3600"/>
    <w:rsid w:val="006D45B2"/>
    <w:rsid w:val="006D741A"/>
    <w:rsid w:val="006D7C98"/>
    <w:rsid w:val="006E3759"/>
    <w:rsid w:val="006F4138"/>
    <w:rsid w:val="006F4945"/>
    <w:rsid w:val="006F53E6"/>
    <w:rsid w:val="006F7069"/>
    <w:rsid w:val="007007ED"/>
    <w:rsid w:val="00704426"/>
    <w:rsid w:val="00704A1E"/>
    <w:rsid w:val="00705110"/>
    <w:rsid w:val="00713746"/>
    <w:rsid w:val="00723E84"/>
    <w:rsid w:val="00733000"/>
    <w:rsid w:val="00734474"/>
    <w:rsid w:val="007368C3"/>
    <w:rsid w:val="00737AC0"/>
    <w:rsid w:val="007405EE"/>
    <w:rsid w:val="00740A71"/>
    <w:rsid w:val="00743A78"/>
    <w:rsid w:val="00751B07"/>
    <w:rsid w:val="00751DC8"/>
    <w:rsid w:val="007536AF"/>
    <w:rsid w:val="007544A6"/>
    <w:rsid w:val="00754EB0"/>
    <w:rsid w:val="00755F64"/>
    <w:rsid w:val="00761DB8"/>
    <w:rsid w:val="0076482A"/>
    <w:rsid w:val="007654BD"/>
    <w:rsid w:val="00767382"/>
    <w:rsid w:val="00770B87"/>
    <w:rsid w:val="0077255F"/>
    <w:rsid w:val="0078233B"/>
    <w:rsid w:val="00790F51"/>
    <w:rsid w:val="0079213E"/>
    <w:rsid w:val="00795BEE"/>
    <w:rsid w:val="00795D18"/>
    <w:rsid w:val="007964C2"/>
    <w:rsid w:val="00797F47"/>
    <w:rsid w:val="007A12B4"/>
    <w:rsid w:val="007A1882"/>
    <w:rsid w:val="007A3DB2"/>
    <w:rsid w:val="007A4F0A"/>
    <w:rsid w:val="007A7284"/>
    <w:rsid w:val="007A75E5"/>
    <w:rsid w:val="007B015B"/>
    <w:rsid w:val="007B0B0B"/>
    <w:rsid w:val="007C0171"/>
    <w:rsid w:val="007C1295"/>
    <w:rsid w:val="007C4D3B"/>
    <w:rsid w:val="007C5053"/>
    <w:rsid w:val="007D402C"/>
    <w:rsid w:val="007D5907"/>
    <w:rsid w:val="007D63FF"/>
    <w:rsid w:val="007E5D5B"/>
    <w:rsid w:val="007E5EF9"/>
    <w:rsid w:val="007E6C7F"/>
    <w:rsid w:val="007F0871"/>
    <w:rsid w:val="007F0877"/>
    <w:rsid w:val="007F700C"/>
    <w:rsid w:val="00801211"/>
    <w:rsid w:val="008040BF"/>
    <w:rsid w:val="00804DF6"/>
    <w:rsid w:val="00810C19"/>
    <w:rsid w:val="00811D62"/>
    <w:rsid w:val="00812D1F"/>
    <w:rsid w:val="008170C7"/>
    <w:rsid w:val="0081780B"/>
    <w:rsid w:val="0081784F"/>
    <w:rsid w:val="00823289"/>
    <w:rsid w:val="0082511A"/>
    <w:rsid w:val="0083045F"/>
    <w:rsid w:val="00832AE5"/>
    <w:rsid w:val="00836832"/>
    <w:rsid w:val="008431BE"/>
    <w:rsid w:val="00843FAD"/>
    <w:rsid w:val="00844D0C"/>
    <w:rsid w:val="00846F10"/>
    <w:rsid w:val="00850468"/>
    <w:rsid w:val="008517E9"/>
    <w:rsid w:val="00851DEE"/>
    <w:rsid w:val="00855CFD"/>
    <w:rsid w:val="0086290A"/>
    <w:rsid w:val="008644D5"/>
    <w:rsid w:val="00866F2A"/>
    <w:rsid w:val="008701D0"/>
    <w:rsid w:val="00873AD2"/>
    <w:rsid w:val="00876710"/>
    <w:rsid w:val="00877CC5"/>
    <w:rsid w:val="00881616"/>
    <w:rsid w:val="00894992"/>
    <w:rsid w:val="00897F0B"/>
    <w:rsid w:val="008A79F6"/>
    <w:rsid w:val="008B3D2B"/>
    <w:rsid w:val="008B7118"/>
    <w:rsid w:val="008C089D"/>
    <w:rsid w:val="008C0D42"/>
    <w:rsid w:val="008C2CBE"/>
    <w:rsid w:val="008D2CB8"/>
    <w:rsid w:val="008D42A4"/>
    <w:rsid w:val="008D4F04"/>
    <w:rsid w:val="008E3DB9"/>
    <w:rsid w:val="008E7587"/>
    <w:rsid w:val="008F07FC"/>
    <w:rsid w:val="008F11D2"/>
    <w:rsid w:val="008F3F98"/>
    <w:rsid w:val="008F5D97"/>
    <w:rsid w:val="0090144F"/>
    <w:rsid w:val="00903735"/>
    <w:rsid w:val="00903821"/>
    <w:rsid w:val="00905FC7"/>
    <w:rsid w:val="00915AB4"/>
    <w:rsid w:val="00917D70"/>
    <w:rsid w:val="00921CF7"/>
    <w:rsid w:val="00924B25"/>
    <w:rsid w:val="00924CAB"/>
    <w:rsid w:val="009265D4"/>
    <w:rsid w:val="009308F4"/>
    <w:rsid w:val="00933C1C"/>
    <w:rsid w:val="00936D07"/>
    <w:rsid w:val="00941FED"/>
    <w:rsid w:val="00943A43"/>
    <w:rsid w:val="00950481"/>
    <w:rsid w:val="00952FD9"/>
    <w:rsid w:val="00963FB8"/>
    <w:rsid w:val="009753C2"/>
    <w:rsid w:val="00983F90"/>
    <w:rsid w:val="00984EE8"/>
    <w:rsid w:val="00985348"/>
    <w:rsid w:val="00987B86"/>
    <w:rsid w:val="00987D84"/>
    <w:rsid w:val="0099765C"/>
    <w:rsid w:val="009A3CEE"/>
    <w:rsid w:val="009A41E6"/>
    <w:rsid w:val="009A57CB"/>
    <w:rsid w:val="009B5B39"/>
    <w:rsid w:val="009C0721"/>
    <w:rsid w:val="009C1784"/>
    <w:rsid w:val="009C3816"/>
    <w:rsid w:val="009C5F96"/>
    <w:rsid w:val="009D169A"/>
    <w:rsid w:val="009D7C31"/>
    <w:rsid w:val="009E4966"/>
    <w:rsid w:val="009F09BC"/>
    <w:rsid w:val="009F3B6C"/>
    <w:rsid w:val="009F680D"/>
    <w:rsid w:val="00A01B80"/>
    <w:rsid w:val="00A045DC"/>
    <w:rsid w:val="00A133F6"/>
    <w:rsid w:val="00A3188E"/>
    <w:rsid w:val="00A31CB2"/>
    <w:rsid w:val="00A34210"/>
    <w:rsid w:val="00A5314E"/>
    <w:rsid w:val="00A54F21"/>
    <w:rsid w:val="00A55A05"/>
    <w:rsid w:val="00A56DFF"/>
    <w:rsid w:val="00A64A70"/>
    <w:rsid w:val="00A71866"/>
    <w:rsid w:val="00A80E86"/>
    <w:rsid w:val="00A82023"/>
    <w:rsid w:val="00A96685"/>
    <w:rsid w:val="00A97226"/>
    <w:rsid w:val="00AB394C"/>
    <w:rsid w:val="00AB3E21"/>
    <w:rsid w:val="00AB3F58"/>
    <w:rsid w:val="00AB4782"/>
    <w:rsid w:val="00AB6B07"/>
    <w:rsid w:val="00AB76BA"/>
    <w:rsid w:val="00AC136B"/>
    <w:rsid w:val="00AC7213"/>
    <w:rsid w:val="00AD5BA4"/>
    <w:rsid w:val="00AE0C3F"/>
    <w:rsid w:val="00AE3EDD"/>
    <w:rsid w:val="00AE4005"/>
    <w:rsid w:val="00AF2903"/>
    <w:rsid w:val="00AF4135"/>
    <w:rsid w:val="00AF6432"/>
    <w:rsid w:val="00AF6B35"/>
    <w:rsid w:val="00AF73AF"/>
    <w:rsid w:val="00AF7DF0"/>
    <w:rsid w:val="00B011F0"/>
    <w:rsid w:val="00B029CF"/>
    <w:rsid w:val="00B047CF"/>
    <w:rsid w:val="00B05F06"/>
    <w:rsid w:val="00B078EE"/>
    <w:rsid w:val="00B14670"/>
    <w:rsid w:val="00B14DFA"/>
    <w:rsid w:val="00B15ECB"/>
    <w:rsid w:val="00B1706F"/>
    <w:rsid w:val="00B255C0"/>
    <w:rsid w:val="00B26FB2"/>
    <w:rsid w:val="00B3217B"/>
    <w:rsid w:val="00B57CAB"/>
    <w:rsid w:val="00B7081A"/>
    <w:rsid w:val="00B71A14"/>
    <w:rsid w:val="00B72403"/>
    <w:rsid w:val="00B765B3"/>
    <w:rsid w:val="00B77698"/>
    <w:rsid w:val="00B849BE"/>
    <w:rsid w:val="00B920D3"/>
    <w:rsid w:val="00BA5BC2"/>
    <w:rsid w:val="00BC3AD2"/>
    <w:rsid w:val="00BD1339"/>
    <w:rsid w:val="00BD47B5"/>
    <w:rsid w:val="00BD4819"/>
    <w:rsid w:val="00BE0E68"/>
    <w:rsid w:val="00BE6D42"/>
    <w:rsid w:val="00BF0FF9"/>
    <w:rsid w:val="00C13621"/>
    <w:rsid w:val="00C13EB4"/>
    <w:rsid w:val="00C14268"/>
    <w:rsid w:val="00C1460A"/>
    <w:rsid w:val="00C27463"/>
    <w:rsid w:val="00C27E2E"/>
    <w:rsid w:val="00C31358"/>
    <w:rsid w:val="00C31599"/>
    <w:rsid w:val="00C35169"/>
    <w:rsid w:val="00C35B72"/>
    <w:rsid w:val="00C42E6C"/>
    <w:rsid w:val="00C50C2C"/>
    <w:rsid w:val="00C53E26"/>
    <w:rsid w:val="00C57640"/>
    <w:rsid w:val="00C61333"/>
    <w:rsid w:val="00C72D88"/>
    <w:rsid w:val="00C735E6"/>
    <w:rsid w:val="00C81314"/>
    <w:rsid w:val="00C82BCC"/>
    <w:rsid w:val="00C82DA5"/>
    <w:rsid w:val="00C87909"/>
    <w:rsid w:val="00C91546"/>
    <w:rsid w:val="00CA06DA"/>
    <w:rsid w:val="00CA2C6B"/>
    <w:rsid w:val="00CA6204"/>
    <w:rsid w:val="00CA6458"/>
    <w:rsid w:val="00CB2CA5"/>
    <w:rsid w:val="00CB30A3"/>
    <w:rsid w:val="00CC10CE"/>
    <w:rsid w:val="00CC4210"/>
    <w:rsid w:val="00CC60B4"/>
    <w:rsid w:val="00CD7983"/>
    <w:rsid w:val="00CE13E5"/>
    <w:rsid w:val="00CE34DF"/>
    <w:rsid w:val="00CE4F39"/>
    <w:rsid w:val="00CE638A"/>
    <w:rsid w:val="00CF108D"/>
    <w:rsid w:val="00CF303B"/>
    <w:rsid w:val="00CF6852"/>
    <w:rsid w:val="00CF74A5"/>
    <w:rsid w:val="00D03EB0"/>
    <w:rsid w:val="00D05A2B"/>
    <w:rsid w:val="00D06BFD"/>
    <w:rsid w:val="00D1037B"/>
    <w:rsid w:val="00D22A3F"/>
    <w:rsid w:val="00D249BF"/>
    <w:rsid w:val="00D2575D"/>
    <w:rsid w:val="00D25CA0"/>
    <w:rsid w:val="00D30A97"/>
    <w:rsid w:val="00D31CF7"/>
    <w:rsid w:val="00D35F67"/>
    <w:rsid w:val="00D411BA"/>
    <w:rsid w:val="00D42555"/>
    <w:rsid w:val="00D43B8E"/>
    <w:rsid w:val="00D5043F"/>
    <w:rsid w:val="00D55D47"/>
    <w:rsid w:val="00D56F6D"/>
    <w:rsid w:val="00D605C0"/>
    <w:rsid w:val="00D658C9"/>
    <w:rsid w:val="00D71212"/>
    <w:rsid w:val="00D744D6"/>
    <w:rsid w:val="00D74840"/>
    <w:rsid w:val="00D75E6E"/>
    <w:rsid w:val="00D7691C"/>
    <w:rsid w:val="00D81EBD"/>
    <w:rsid w:val="00D84595"/>
    <w:rsid w:val="00D84FE4"/>
    <w:rsid w:val="00D90B43"/>
    <w:rsid w:val="00D91F81"/>
    <w:rsid w:val="00D92FB3"/>
    <w:rsid w:val="00D9331D"/>
    <w:rsid w:val="00D93FD8"/>
    <w:rsid w:val="00D97668"/>
    <w:rsid w:val="00D978BA"/>
    <w:rsid w:val="00DA08A5"/>
    <w:rsid w:val="00DA2154"/>
    <w:rsid w:val="00DA6CF2"/>
    <w:rsid w:val="00DB0FCD"/>
    <w:rsid w:val="00DB193A"/>
    <w:rsid w:val="00DB2339"/>
    <w:rsid w:val="00DB6088"/>
    <w:rsid w:val="00DB6632"/>
    <w:rsid w:val="00DB6B58"/>
    <w:rsid w:val="00DB7D1D"/>
    <w:rsid w:val="00DC0002"/>
    <w:rsid w:val="00DC11B2"/>
    <w:rsid w:val="00DC539D"/>
    <w:rsid w:val="00DC640A"/>
    <w:rsid w:val="00DC7C44"/>
    <w:rsid w:val="00DD04ED"/>
    <w:rsid w:val="00DD05E8"/>
    <w:rsid w:val="00DD11DA"/>
    <w:rsid w:val="00DD63CE"/>
    <w:rsid w:val="00DE6C39"/>
    <w:rsid w:val="00DF5E6A"/>
    <w:rsid w:val="00DF69B4"/>
    <w:rsid w:val="00E022D3"/>
    <w:rsid w:val="00E04421"/>
    <w:rsid w:val="00E05F5F"/>
    <w:rsid w:val="00E068E8"/>
    <w:rsid w:val="00E10B3C"/>
    <w:rsid w:val="00E13BBE"/>
    <w:rsid w:val="00E14542"/>
    <w:rsid w:val="00E153D5"/>
    <w:rsid w:val="00E164FC"/>
    <w:rsid w:val="00E17C85"/>
    <w:rsid w:val="00E30F6B"/>
    <w:rsid w:val="00E32603"/>
    <w:rsid w:val="00E32E88"/>
    <w:rsid w:val="00E36CAC"/>
    <w:rsid w:val="00E377AE"/>
    <w:rsid w:val="00E4590D"/>
    <w:rsid w:val="00E51B79"/>
    <w:rsid w:val="00E52D3A"/>
    <w:rsid w:val="00E53C53"/>
    <w:rsid w:val="00E570B7"/>
    <w:rsid w:val="00E6392B"/>
    <w:rsid w:val="00E63A3A"/>
    <w:rsid w:val="00E667C5"/>
    <w:rsid w:val="00E67141"/>
    <w:rsid w:val="00E72B94"/>
    <w:rsid w:val="00E733FF"/>
    <w:rsid w:val="00E73F2E"/>
    <w:rsid w:val="00E8293D"/>
    <w:rsid w:val="00E92E93"/>
    <w:rsid w:val="00E94897"/>
    <w:rsid w:val="00E94FCB"/>
    <w:rsid w:val="00EA01A1"/>
    <w:rsid w:val="00EA2D72"/>
    <w:rsid w:val="00EA409C"/>
    <w:rsid w:val="00EA51F3"/>
    <w:rsid w:val="00EA6786"/>
    <w:rsid w:val="00EB416B"/>
    <w:rsid w:val="00EC3FF9"/>
    <w:rsid w:val="00EC5FA8"/>
    <w:rsid w:val="00EC711B"/>
    <w:rsid w:val="00ED063E"/>
    <w:rsid w:val="00ED0666"/>
    <w:rsid w:val="00EE067D"/>
    <w:rsid w:val="00EE2E14"/>
    <w:rsid w:val="00EE7CEC"/>
    <w:rsid w:val="00EF1DC8"/>
    <w:rsid w:val="00EF404D"/>
    <w:rsid w:val="00EF44A9"/>
    <w:rsid w:val="00EF63CD"/>
    <w:rsid w:val="00F07D6B"/>
    <w:rsid w:val="00F10503"/>
    <w:rsid w:val="00F111D9"/>
    <w:rsid w:val="00F12315"/>
    <w:rsid w:val="00F128D0"/>
    <w:rsid w:val="00F1705B"/>
    <w:rsid w:val="00F22623"/>
    <w:rsid w:val="00F2273A"/>
    <w:rsid w:val="00F27134"/>
    <w:rsid w:val="00F31159"/>
    <w:rsid w:val="00F318D7"/>
    <w:rsid w:val="00F33542"/>
    <w:rsid w:val="00F34229"/>
    <w:rsid w:val="00F370D5"/>
    <w:rsid w:val="00F43072"/>
    <w:rsid w:val="00F51E97"/>
    <w:rsid w:val="00F534C8"/>
    <w:rsid w:val="00F558C8"/>
    <w:rsid w:val="00F561B8"/>
    <w:rsid w:val="00F569EF"/>
    <w:rsid w:val="00F574BD"/>
    <w:rsid w:val="00F60D1A"/>
    <w:rsid w:val="00F60FFA"/>
    <w:rsid w:val="00F61A84"/>
    <w:rsid w:val="00F62E14"/>
    <w:rsid w:val="00F62FB4"/>
    <w:rsid w:val="00F63EAD"/>
    <w:rsid w:val="00F645CE"/>
    <w:rsid w:val="00F64779"/>
    <w:rsid w:val="00F657AC"/>
    <w:rsid w:val="00F66ABA"/>
    <w:rsid w:val="00F76EDA"/>
    <w:rsid w:val="00F904EF"/>
    <w:rsid w:val="00F95052"/>
    <w:rsid w:val="00F964E9"/>
    <w:rsid w:val="00F9700E"/>
    <w:rsid w:val="00FA1813"/>
    <w:rsid w:val="00FA5241"/>
    <w:rsid w:val="00FB13EC"/>
    <w:rsid w:val="00FB64B6"/>
    <w:rsid w:val="00FB7D14"/>
    <w:rsid w:val="00FC45B1"/>
    <w:rsid w:val="00FD6362"/>
    <w:rsid w:val="00FE34BC"/>
    <w:rsid w:val="00FF0C02"/>
    <w:rsid w:val="00FF3F2A"/>
    <w:rsid w:val="3ACD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1102B029"/>
  <w15:docId w15:val="{5CD99636-8829-4387-BF40-B0234BAB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7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84CE2"/>
    <w:pPr>
      <w:spacing w:after="120" w:line="260" w:lineRule="atLeast"/>
    </w:pPr>
    <w:rPr>
      <w:rFonts w:ascii="Verdana" w:hAnsi="Verdana"/>
      <w:bCs/>
      <w:sz w:val="20"/>
      <w:szCs w:val="20"/>
      <w:lang w:eastAsia="en-US"/>
    </w:rPr>
  </w:style>
  <w:style w:type="character" w:customStyle="1" w:styleId="BodyTextChar">
    <w:name w:val="Body Text Char"/>
    <w:basedOn w:val="DefaultParagraphFont"/>
    <w:link w:val="BodyText"/>
    <w:uiPriority w:val="99"/>
    <w:semiHidden/>
    <w:rsid w:val="00377611"/>
    <w:rPr>
      <w:sz w:val="24"/>
      <w:szCs w:val="24"/>
    </w:rPr>
  </w:style>
  <w:style w:type="paragraph" w:styleId="Header">
    <w:name w:val="header"/>
    <w:basedOn w:val="Normal"/>
    <w:link w:val="HeaderChar"/>
    <w:uiPriority w:val="99"/>
    <w:rsid w:val="00F657AC"/>
    <w:pPr>
      <w:tabs>
        <w:tab w:val="center" w:pos="4153"/>
        <w:tab w:val="right" w:pos="8306"/>
      </w:tabs>
    </w:pPr>
  </w:style>
  <w:style w:type="character" w:customStyle="1" w:styleId="HeaderChar">
    <w:name w:val="Header Char"/>
    <w:basedOn w:val="DefaultParagraphFont"/>
    <w:link w:val="Header"/>
    <w:uiPriority w:val="99"/>
    <w:locked/>
    <w:rsid w:val="007A4F0A"/>
    <w:rPr>
      <w:sz w:val="24"/>
    </w:rPr>
  </w:style>
  <w:style w:type="paragraph" w:styleId="Footer">
    <w:name w:val="footer"/>
    <w:basedOn w:val="Normal"/>
    <w:link w:val="FooterChar"/>
    <w:uiPriority w:val="99"/>
    <w:rsid w:val="00F657AC"/>
    <w:pPr>
      <w:tabs>
        <w:tab w:val="center" w:pos="4153"/>
        <w:tab w:val="right" w:pos="8306"/>
      </w:tabs>
    </w:pPr>
  </w:style>
  <w:style w:type="character" w:customStyle="1" w:styleId="FooterChar">
    <w:name w:val="Footer Char"/>
    <w:basedOn w:val="DefaultParagraphFont"/>
    <w:link w:val="Footer"/>
    <w:uiPriority w:val="99"/>
    <w:locked/>
    <w:rsid w:val="00E53C53"/>
    <w:rPr>
      <w:sz w:val="24"/>
    </w:rPr>
  </w:style>
  <w:style w:type="paragraph" w:styleId="BalloonText">
    <w:name w:val="Balloon Text"/>
    <w:basedOn w:val="Normal"/>
    <w:link w:val="BalloonTextChar"/>
    <w:uiPriority w:val="99"/>
    <w:semiHidden/>
    <w:unhideWhenUsed/>
    <w:rsid w:val="002B0D82"/>
    <w:rPr>
      <w:rFonts w:ascii="Tahoma" w:hAnsi="Tahoma"/>
      <w:sz w:val="16"/>
      <w:szCs w:val="16"/>
    </w:rPr>
  </w:style>
  <w:style w:type="character" w:customStyle="1" w:styleId="BalloonTextChar">
    <w:name w:val="Balloon Text Char"/>
    <w:basedOn w:val="DefaultParagraphFont"/>
    <w:link w:val="BalloonText"/>
    <w:uiPriority w:val="99"/>
    <w:semiHidden/>
    <w:locked/>
    <w:rsid w:val="002B0D82"/>
    <w:rPr>
      <w:rFonts w:ascii="Tahoma" w:hAnsi="Tahoma"/>
      <w:sz w:val="16"/>
    </w:rPr>
  </w:style>
  <w:style w:type="paragraph" w:styleId="ListParagraph">
    <w:name w:val="List Paragraph"/>
    <w:basedOn w:val="Normal"/>
    <w:uiPriority w:val="34"/>
    <w:qFormat/>
    <w:rsid w:val="00445A03"/>
    <w:pPr>
      <w:ind w:left="720"/>
    </w:pPr>
    <w:rPr>
      <w:rFonts w:ascii="Calibri" w:hAnsi="Calibri" w:cs="Calibri"/>
      <w:sz w:val="22"/>
      <w:szCs w:val="22"/>
      <w:lang w:eastAsia="en-US"/>
    </w:rPr>
  </w:style>
  <w:style w:type="paragraph" w:styleId="NoSpacing">
    <w:name w:val="No Spacing"/>
    <w:uiPriority w:val="1"/>
    <w:qFormat/>
    <w:rsid w:val="005D2995"/>
    <w:rPr>
      <w:rFonts w:asciiTheme="minorHAnsi" w:eastAsiaTheme="minorHAnsi" w:hAnsiTheme="minorHAnsi" w:cstheme="minorBidi"/>
      <w:sz w:val="22"/>
      <w:szCs w:val="22"/>
      <w:lang w:eastAsia="en-US"/>
    </w:rPr>
  </w:style>
  <w:style w:type="paragraph" w:customStyle="1" w:styleId="Default">
    <w:name w:val="Default"/>
    <w:rsid w:val="00C31358"/>
    <w:pPr>
      <w:autoSpaceDE w:val="0"/>
      <w:autoSpaceDN w:val="0"/>
      <w:adjustRightInd w:val="0"/>
    </w:pPr>
    <w:rPr>
      <w:rFonts w:ascii="Calibri" w:eastAsia="Calibri" w:hAnsi="Calibri" w:cs="Calibri"/>
      <w:color w:val="000000"/>
      <w:sz w:val="24"/>
      <w:szCs w:val="24"/>
      <w:lang w:eastAsia="en-US"/>
    </w:rPr>
  </w:style>
  <w:style w:type="character" w:customStyle="1" w:styleId="xbe">
    <w:name w:val="_xbe"/>
    <w:basedOn w:val="DefaultParagraphFont"/>
    <w:rsid w:val="0012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233397">
      <w:bodyDiv w:val="1"/>
      <w:marLeft w:val="0"/>
      <w:marRight w:val="0"/>
      <w:marTop w:val="0"/>
      <w:marBottom w:val="0"/>
      <w:divBdr>
        <w:top w:val="none" w:sz="0" w:space="0" w:color="auto"/>
        <w:left w:val="none" w:sz="0" w:space="0" w:color="auto"/>
        <w:bottom w:val="none" w:sz="0" w:space="0" w:color="auto"/>
        <w:right w:val="none" w:sz="0" w:space="0" w:color="auto"/>
      </w:divBdr>
    </w:div>
    <w:div w:id="707726778">
      <w:bodyDiv w:val="1"/>
      <w:marLeft w:val="0"/>
      <w:marRight w:val="0"/>
      <w:marTop w:val="0"/>
      <w:marBottom w:val="0"/>
      <w:divBdr>
        <w:top w:val="none" w:sz="0" w:space="0" w:color="auto"/>
        <w:left w:val="none" w:sz="0" w:space="0" w:color="auto"/>
        <w:bottom w:val="none" w:sz="0" w:space="0" w:color="auto"/>
        <w:right w:val="none" w:sz="0" w:space="0" w:color="auto"/>
      </w:divBdr>
    </w:div>
    <w:div w:id="727649551">
      <w:marLeft w:val="0"/>
      <w:marRight w:val="0"/>
      <w:marTop w:val="0"/>
      <w:marBottom w:val="0"/>
      <w:divBdr>
        <w:top w:val="none" w:sz="0" w:space="0" w:color="auto"/>
        <w:left w:val="none" w:sz="0" w:space="0" w:color="auto"/>
        <w:bottom w:val="none" w:sz="0" w:space="0" w:color="auto"/>
        <w:right w:val="none" w:sz="0" w:space="0" w:color="auto"/>
      </w:divBdr>
    </w:div>
    <w:div w:id="727649552">
      <w:marLeft w:val="0"/>
      <w:marRight w:val="0"/>
      <w:marTop w:val="0"/>
      <w:marBottom w:val="0"/>
      <w:divBdr>
        <w:top w:val="none" w:sz="0" w:space="0" w:color="auto"/>
        <w:left w:val="none" w:sz="0" w:space="0" w:color="auto"/>
        <w:bottom w:val="none" w:sz="0" w:space="0" w:color="auto"/>
        <w:right w:val="none" w:sz="0" w:space="0" w:color="auto"/>
      </w:divBdr>
      <w:divsChild>
        <w:div w:id="727649550">
          <w:marLeft w:val="150"/>
          <w:marRight w:val="150"/>
          <w:marTop w:val="0"/>
          <w:marBottom w:val="0"/>
          <w:divBdr>
            <w:top w:val="none" w:sz="0" w:space="0" w:color="auto"/>
            <w:left w:val="none" w:sz="0" w:space="0" w:color="auto"/>
            <w:bottom w:val="none" w:sz="0" w:space="0" w:color="auto"/>
            <w:right w:val="none" w:sz="0" w:space="0" w:color="auto"/>
          </w:divBdr>
          <w:divsChild>
            <w:div w:id="7276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55">
      <w:marLeft w:val="0"/>
      <w:marRight w:val="0"/>
      <w:marTop w:val="0"/>
      <w:marBottom w:val="0"/>
      <w:divBdr>
        <w:top w:val="none" w:sz="0" w:space="0" w:color="auto"/>
        <w:left w:val="none" w:sz="0" w:space="0" w:color="auto"/>
        <w:bottom w:val="none" w:sz="0" w:space="0" w:color="auto"/>
        <w:right w:val="none" w:sz="0" w:space="0" w:color="auto"/>
      </w:divBdr>
    </w:div>
    <w:div w:id="727649556">
      <w:marLeft w:val="0"/>
      <w:marRight w:val="0"/>
      <w:marTop w:val="0"/>
      <w:marBottom w:val="0"/>
      <w:divBdr>
        <w:top w:val="none" w:sz="0" w:space="0" w:color="auto"/>
        <w:left w:val="none" w:sz="0" w:space="0" w:color="auto"/>
        <w:bottom w:val="none" w:sz="0" w:space="0" w:color="auto"/>
        <w:right w:val="none" w:sz="0" w:space="0" w:color="auto"/>
      </w:divBdr>
      <w:divsChild>
        <w:div w:id="727649561">
          <w:marLeft w:val="150"/>
          <w:marRight w:val="150"/>
          <w:marTop w:val="0"/>
          <w:marBottom w:val="0"/>
          <w:divBdr>
            <w:top w:val="none" w:sz="0" w:space="0" w:color="auto"/>
            <w:left w:val="none" w:sz="0" w:space="0" w:color="auto"/>
            <w:bottom w:val="none" w:sz="0" w:space="0" w:color="auto"/>
            <w:right w:val="none" w:sz="0" w:space="0" w:color="auto"/>
          </w:divBdr>
          <w:divsChild>
            <w:div w:id="727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57">
      <w:marLeft w:val="0"/>
      <w:marRight w:val="0"/>
      <w:marTop w:val="0"/>
      <w:marBottom w:val="0"/>
      <w:divBdr>
        <w:top w:val="none" w:sz="0" w:space="0" w:color="auto"/>
        <w:left w:val="none" w:sz="0" w:space="0" w:color="auto"/>
        <w:bottom w:val="none" w:sz="0" w:space="0" w:color="auto"/>
        <w:right w:val="none" w:sz="0" w:space="0" w:color="auto"/>
      </w:divBdr>
    </w:div>
    <w:div w:id="727649559">
      <w:marLeft w:val="0"/>
      <w:marRight w:val="0"/>
      <w:marTop w:val="0"/>
      <w:marBottom w:val="0"/>
      <w:divBdr>
        <w:top w:val="none" w:sz="0" w:space="0" w:color="auto"/>
        <w:left w:val="none" w:sz="0" w:space="0" w:color="auto"/>
        <w:bottom w:val="none" w:sz="0" w:space="0" w:color="auto"/>
        <w:right w:val="none" w:sz="0" w:space="0" w:color="auto"/>
      </w:divBdr>
      <w:divsChild>
        <w:div w:id="727649565">
          <w:marLeft w:val="150"/>
          <w:marRight w:val="150"/>
          <w:marTop w:val="0"/>
          <w:marBottom w:val="0"/>
          <w:divBdr>
            <w:top w:val="none" w:sz="0" w:space="0" w:color="auto"/>
            <w:left w:val="none" w:sz="0" w:space="0" w:color="auto"/>
            <w:bottom w:val="none" w:sz="0" w:space="0" w:color="auto"/>
            <w:right w:val="none" w:sz="0" w:space="0" w:color="auto"/>
          </w:divBdr>
          <w:divsChild>
            <w:div w:id="727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60">
      <w:marLeft w:val="0"/>
      <w:marRight w:val="0"/>
      <w:marTop w:val="0"/>
      <w:marBottom w:val="0"/>
      <w:divBdr>
        <w:top w:val="none" w:sz="0" w:space="0" w:color="auto"/>
        <w:left w:val="none" w:sz="0" w:space="0" w:color="auto"/>
        <w:bottom w:val="none" w:sz="0" w:space="0" w:color="auto"/>
        <w:right w:val="none" w:sz="0" w:space="0" w:color="auto"/>
      </w:divBdr>
      <w:divsChild>
        <w:div w:id="727649568">
          <w:marLeft w:val="150"/>
          <w:marRight w:val="150"/>
          <w:marTop w:val="0"/>
          <w:marBottom w:val="0"/>
          <w:divBdr>
            <w:top w:val="none" w:sz="0" w:space="0" w:color="auto"/>
            <w:left w:val="none" w:sz="0" w:space="0" w:color="auto"/>
            <w:bottom w:val="none" w:sz="0" w:space="0" w:color="auto"/>
            <w:right w:val="none" w:sz="0" w:space="0" w:color="auto"/>
          </w:divBdr>
          <w:divsChild>
            <w:div w:id="7276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62">
      <w:marLeft w:val="0"/>
      <w:marRight w:val="0"/>
      <w:marTop w:val="0"/>
      <w:marBottom w:val="0"/>
      <w:divBdr>
        <w:top w:val="none" w:sz="0" w:space="0" w:color="auto"/>
        <w:left w:val="none" w:sz="0" w:space="0" w:color="auto"/>
        <w:bottom w:val="none" w:sz="0" w:space="0" w:color="auto"/>
        <w:right w:val="none" w:sz="0" w:space="0" w:color="auto"/>
      </w:divBdr>
      <w:divsChild>
        <w:div w:id="727649564">
          <w:marLeft w:val="150"/>
          <w:marRight w:val="150"/>
          <w:marTop w:val="0"/>
          <w:marBottom w:val="0"/>
          <w:divBdr>
            <w:top w:val="none" w:sz="0" w:space="0" w:color="auto"/>
            <w:left w:val="none" w:sz="0" w:space="0" w:color="auto"/>
            <w:bottom w:val="none" w:sz="0" w:space="0" w:color="auto"/>
            <w:right w:val="none" w:sz="0" w:space="0" w:color="auto"/>
          </w:divBdr>
          <w:divsChild>
            <w:div w:id="7276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67">
      <w:marLeft w:val="0"/>
      <w:marRight w:val="0"/>
      <w:marTop w:val="0"/>
      <w:marBottom w:val="0"/>
      <w:divBdr>
        <w:top w:val="none" w:sz="0" w:space="0" w:color="auto"/>
        <w:left w:val="none" w:sz="0" w:space="0" w:color="auto"/>
        <w:bottom w:val="none" w:sz="0" w:space="0" w:color="auto"/>
        <w:right w:val="none" w:sz="0" w:space="0" w:color="auto"/>
      </w:divBdr>
      <w:divsChild>
        <w:div w:id="727649571">
          <w:marLeft w:val="150"/>
          <w:marRight w:val="150"/>
          <w:marTop w:val="0"/>
          <w:marBottom w:val="0"/>
          <w:divBdr>
            <w:top w:val="none" w:sz="0" w:space="0" w:color="auto"/>
            <w:left w:val="none" w:sz="0" w:space="0" w:color="auto"/>
            <w:bottom w:val="none" w:sz="0" w:space="0" w:color="auto"/>
            <w:right w:val="none" w:sz="0" w:space="0" w:color="auto"/>
          </w:divBdr>
          <w:divsChild>
            <w:div w:id="7276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70">
      <w:marLeft w:val="0"/>
      <w:marRight w:val="0"/>
      <w:marTop w:val="0"/>
      <w:marBottom w:val="0"/>
      <w:divBdr>
        <w:top w:val="none" w:sz="0" w:space="0" w:color="auto"/>
        <w:left w:val="none" w:sz="0" w:space="0" w:color="auto"/>
        <w:bottom w:val="none" w:sz="0" w:space="0" w:color="auto"/>
        <w:right w:val="none" w:sz="0" w:space="0" w:color="auto"/>
      </w:divBdr>
      <w:divsChild>
        <w:div w:id="727649581">
          <w:marLeft w:val="150"/>
          <w:marRight w:val="150"/>
          <w:marTop w:val="0"/>
          <w:marBottom w:val="0"/>
          <w:divBdr>
            <w:top w:val="none" w:sz="0" w:space="0" w:color="auto"/>
            <w:left w:val="none" w:sz="0" w:space="0" w:color="auto"/>
            <w:bottom w:val="none" w:sz="0" w:space="0" w:color="auto"/>
            <w:right w:val="none" w:sz="0" w:space="0" w:color="auto"/>
          </w:divBdr>
          <w:divsChild>
            <w:div w:id="727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72">
      <w:marLeft w:val="0"/>
      <w:marRight w:val="0"/>
      <w:marTop w:val="0"/>
      <w:marBottom w:val="0"/>
      <w:divBdr>
        <w:top w:val="none" w:sz="0" w:space="0" w:color="auto"/>
        <w:left w:val="none" w:sz="0" w:space="0" w:color="auto"/>
        <w:bottom w:val="none" w:sz="0" w:space="0" w:color="auto"/>
        <w:right w:val="none" w:sz="0" w:space="0" w:color="auto"/>
      </w:divBdr>
    </w:div>
    <w:div w:id="727649573">
      <w:marLeft w:val="0"/>
      <w:marRight w:val="0"/>
      <w:marTop w:val="0"/>
      <w:marBottom w:val="0"/>
      <w:divBdr>
        <w:top w:val="none" w:sz="0" w:space="0" w:color="auto"/>
        <w:left w:val="none" w:sz="0" w:space="0" w:color="auto"/>
        <w:bottom w:val="none" w:sz="0" w:space="0" w:color="auto"/>
        <w:right w:val="none" w:sz="0" w:space="0" w:color="auto"/>
      </w:divBdr>
      <w:divsChild>
        <w:div w:id="727649549">
          <w:marLeft w:val="150"/>
          <w:marRight w:val="150"/>
          <w:marTop w:val="0"/>
          <w:marBottom w:val="0"/>
          <w:divBdr>
            <w:top w:val="none" w:sz="0" w:space="0" w:color="auto"/>
            <w:left w:val="none" w:sz="0" w:space="0" w:color="auto"/>
            <w:bottom w:val="none" w:sz="0" w:space="0" w:color="auto"/>
            <w:right w:val="none" w:sz="0" w:space="0" w:color="auto"/>
          </w:divBdr>
          <w:divsChild>
            <w:div w:id="7276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75">
      <w:marLeft w:val="0"/>
      <w:marRight w:val="0"/>
      <w:marTop w:val="0"/>
      <w:marBottom w:val="0"/>
      <w:divBdr>
        <w:top w:val="none" w:sz="0" w:space="0" w:color="auto"/>
        <w:left w:val="none" w:sz="0" w:space="0" w:color="auto"/>
        <w:bottom w:val="none" w:sz="0" w:space="0" w:color="auto"/>
        <w:right w:val="none" w:sz="0" w:space="0" w:color="auto"/>
      </w:divBdr>
    </w:div>
    <w:div w:id="727649577">
      <w:marLeft w:val="0"/>
      <w:marRight w:val="0"/>
      <w:marTop w:val="0"/>
      <w:marBottom w:val="0"/>
      <w:divBdr>
        <w:top w:val="none" w:sz="0" w:space="0" w:color="auto"/>
        <w:left w:val="none" w:sz="0" w:space="0" w:color="auto"/>
        <w:bottom w:val="none" w:sz="0" w:space="0" w:color="auto"/>
        <w:right w:val="none" w:sz="0" w:space="0" w:color="auto"/>
      </w:divBdr>
    </w:div>
    <w:div w:id="727649578">
      <w:marLeft w:val="0"/>
      <w:marRight w:val="0"/>
      <w:marTop w:val="0"/>
      <w:marBottom w:val="0"/>
      <w:divBdr>
        <w:top w:val="none" w:sz="0" w:space="0" w:color="auto"/>
        <w:left w:val="none" w:sz="0" w:space="0" w:color="auto"/>
        <w:bottom w:val="none" w:sz="0" w:space="0" w:color="auto"/>
        <w:right w:val="none" w:sz="0" w:space="0" w:color="auto"/>
      </w:divBdr>
    </w:div>
    <w:div w:id="727649579">
      <w:marLeft w:val="0"/>
      <w:marRight w:val="0"/>
      <w:marTop w:val="0"/>
      <w:marBottom w:val="0"/>
      <w:divBdr>
        <w:top w:val="none" w:sz="0" w:space="0" w:color="auto"/>
        <w:left w:val="none" w:sz="0" w:space="0" w:color="auto"/>
        <w:bottom w:val="none" w:sz="0" w:space="0" w:color="auto"/>
        <w:right w:val="none" w:sz="0" w:space="0" w:color="auto"/>
      </w:divBdr>
    </w:div>
    <w:div w:id="727649580">
      <w:marLeft w:val="0"/>
      <w:marRight w:val="0"/>
      <w:marTop w:val="0"/>
      <w:marBottom w:val="0"/>
      <w:divBdr>
        <w:top w:val="none" w:sz="0" w:space="0" w:color="auto"/>
        <w:left w:val="none" w:sz="0" w:space="0" w:color="auto"/>
        <w:bottom w:val="none" w:sz="0" w:space="0" w:color="auto"/>
        <w:right w:val="none" w:sz="0" w:space="0" w:color="auto"/>
      </w:divBdr>
    </w:div>
    <w:div w:id="727649582">
      <w:marLeft w:val="0"/>
      <w:marRight w:val="0"/>
      <w:marTop w:val="0"/>
      <w:marBottom w:val="0"/>
      <w:divBdr>
        <w:top w:val="none" w:sz="0" w:space="0" w:color="auto"/>
        <w:left w:val="none" w:sz="0" w:space="0" w:color="auto"/>
        <w:bottom w:val="none" w:sz="0" w:space="0" w:color="auto"/>
        <w:right w:val="none" w:sz="0" w:space="0" w:color="auto"/>
      </w:divBdr>
    </w:div>
    <w:div w:id="12251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2" ma:contentTypeDescription="Create a new document." ma:contentTypeScope="" ma:versionID="6e76d800ca3154ae4511e5aaa65bf5d3">
  <xsd:schema xmlns:xsd="http://www.w3.org/2001/XMLSchema" xmlns:xs="http://www.w3.org/2001/XMLSchema" xmlns:p="http://schemas.microsoft.com/office/2006/metadata/properties" xmlns:ns2="19787e05-e8b5-4be1-8f2d-2bcb45eb79ab" targetNamespace="http://schemas.microsoft.com/office/2006/metadata/properties" ma:root="true" ma:fieldsID="d9c11512d21627ad2bd1f0773755e064" ns2:_="">
    <xsd:import namespace="19787e05-e8b5-4be1-8f2d-2bcb45eb79a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7e05-e8b5-4be1-8f2d-2bcb45eb79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C74D-877F-4806-B94D-8713F8F59BFF}">
  <ds:schemaRefs>
    <ds:schemaRef ds:uri="http://schemas.microsoft.com/sharepoint/v3/contenttype/forms"/>
  </ds:schemaRefs>
</ds:datastoreItem>
</file>

<file path=customXml/itemProps2.xml><?xml version="1.0" encoding="utf-8"?>
<ds:datastoreItem xmlns:ds="http://schemas.openxmlformats.org/officeDocument/2006/customXml" ds:itemID="{2BE58F0A-CC02-471C-A3CD-C5E92B86B4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787e05-e8b5-4be1-8f2d-2bcb45eb79a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131ACF-1CC8-4E8D-9C50-53CD0A90F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7e05-e8b5-4be1-8f2d-2bcb45eb7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C1EF8-F8B1-44FF-94D2-96C81CC5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10</Pages>
  <Words>5274</Words>
  <Characters>30068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Work stream</vt:lpstr>
    </vt:vector>
  </TitlesOfParts>
  <Company/>
  <LinksUpToDate>false</LinksUpToDate>
  <CharactersWithSpaces>35272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stream</dc:title>
  <dc:creator>JAnderson</dc:creator>
  <cp:lastModifiedBy>Alice Walsh</cp:lastModifiedBy>
  <cp:revision>39</cp:revision>
  <cp:lastPrinted>2015-10-20T10:34:00Z</cp:lastPrinted>
  <dcterms:created xsi:type="dcterms:W3CDTF">2016-02-29T14:18:00Z</dcterms:created>
  <dcterms:modified xsi:type="dcterms:W3CDTF">2016-05-11T13:09:00Z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